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FAFAFA"/>
        <w:tblCellMar>
          <w:left w:w="0" w:type="dxa"/>
          <w:right w:w="0" w:type="dxa"/>
        </w:tblCellMar>
        <w:tblLook w:val="04A0" w:firstRow="1" w:lastRow="0" w:firstColumn="1" w:lastColumn="0" w:noHBand="0" w:noVBand="1"/>
      </w:tblPr>
      <w:tblGrid>
        <w:gridCol w:w="10800"/>
      </w:tblGrid>
      <w:tr w:rsidR="0095133D" w:rsidRPr="0095133D" w14:paraId="5B4F1785" w14:textId="77777777" w:rsidTr="0095133D">
        <w:trPr>
          <w:jc w:val="center"/>
        </w:trPr>
        <w:tc>
          <w:tcPr>
            <w:tcW w:w="18191" w:type="dxa"/>
            <w:tcBorders>
              <w:top w:val="nil"/>
            </w:tcBorders>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10800"/>
            </w:tblGrid>
            <w:tr w:rsidR="0095133D" w:rsidRPr="0095133D" w14:paraId="5A2987F5" w14:textId="77777777">
              <w:trPr>
                <w:jc w:val="center"/>
              </w:trPr>
              <w:tc>
                <w:tcPr>
                  <w:tcW w:w="0" w:type="auto"/>
                  <w:tcBorders>
                    <w:top w:val="nil"/>
                    <w:bottom w:val="nil"/>
                  </w:tcBorders>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95133D" w:rsidRPr="0095133D" w14:paraId="1CD08FA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95133D" w:rsidRPr="0095133D" w14:paraId="092055B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30"/>
                              </w:tblGrid>
                              <w:tr w:rsidR="0095133D" w:rsidRPr="0095133D" w14:paraId="5A19A5AE" w14:textId="77777777">
                                <w:tc>
                                  <w:tcPr>
                                    <w:tcW w:w="0" w:type="auto"/>
                                    <w:tcMar>
                                      <w:top w:w="0" w:type="dxa"/>
                                      <w:left w:w="135" w:type="dxa"/>
                                      <w:bottom w:w="0" w:type="dxa"/>
                                      <w:right w:w="135" w:type="dxa"/>
                                    </w:tcMar>
                                    <w:hideMark/>
                                  </w:tcPr>
                                  <w:p w14:paraId="6CECF902" w14:textId="77777777" w:rsidR="0095133D" w:rsidRPr="0095133D" w:rsidRDefault="0095133D" w:rsidP="0095133D">
                                    <w:pPr>
                                      <w:spacing w:after="0" w:line="240" w:lineRule="auto"/>
                                      <w:jc w:val="center"/>
                                      <w:rPr>
                                        <w:rFonts w:ascii="Times New Roman" w:eastAsia="Times New Roman" w:hAnsi="Times New Roman" w:cs="Times New Roman"/>
                                        <w:sz w:val="24"/>
                                        <w:szCs w:val="24"/>
                                      </w:rPr>
                                    </w:pPr>
                                    <w:r w:rsidRPr="0095133D">
                                      <w:rPr>
                                        <w:rFonts w:ascii="Times New Roman" w:eastAsia="Times New Roman" w:hAnsi="Times New Roman" w:cs="Times New Roman"/>
                                        <w:noProof/>
                                        <w:sz w:val="24"/>
                                        <w:szCs w:val="24"/>
                                      </w:rPr>
                                      <w:drawing>
                                        <wp:inline distT="0" distB="0" distL="0" distR="0" wp14:anchorId="0C650386" wp14:editId="1A44F423">
                                          <wp:extent cx="53721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990600"/>
                                                  </a:xfrm>
                                                  <a:prstGeom prst="rect">
                                                    <a:avLst/>
                                                  </a:prstGeom>
                                                  <a:noFill/>
                                                  <a:ln>
                                                    <a:noFill/>
                                                  </a:ln>
                                                </pic:spPr>
                                              </pic:pic>
                                            </a:graphicData>
                                          </a:graphic>
                                        </wp:inline>
                                      </w:drawing>
                                    </w:r>
                                  </w:p>
                                </w:tc>
                              </w:tr>
                            </w:tbl>
                            <w:p w14:paraId="24F5EA0A"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3884AC96"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31F9603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10260"/>
                              </w:tblGrid>
                              <w:tr w:rsidR="0095133D" w:rsidRPr="0095133D" w14:paraId="5E0C6D59" w14:textId="77777777">
                                <w:tc>
                                  <w:tcPr>
                                    <w:tcW w:w="0" w:type="auto"/>
                                    <w:vAlign w:val="center"/>
                                    <w:hideMark/>
                                  </w:tcPr>
                                  <w:p w14:paraId="54DDDA4C"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1DCBE413"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46ED7B2B"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13B7C16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0A115628" w14:textId="77777777">
                                <w:tc>
                                  <w:tcPr>
                                    <w:tcW w:w="0" w:type="auto"/>
                                    <w:tcMar>
                                      <w:top w:w="0" w:type="dxa"/>
                                      <w:left w:w="270" w:type="dxa"/>
                                      <w:bottom w:w="135" w:type="dxa"/>
                                      <w:right w:w="270" w:type="dxa"/>
                                    </w:tcMar>
                                    <w:hideMark/>
                                  </w:tcPr>
                                  <w:p w14:paraId="1F9B0241" w14:textId="77777777" w:rsidR="0095133D" w:rsidRPr="0095133D" w:rsidRDefault="0095133D" w:rsidP="0095133D">
                                    <w:pPr>
                                      <w:spacing w:after="0" w:line="360" w:lineRule="atLeast"/>
                                      <w:jc w:val="center"/>
                                      <w:rPr>
                                        <w:rFonts w:ascii="Helvetica" w:eastAsia="Times New Roman" w:hAnsi="Helvetica" w:cs="Helvetica"/>
                                        <w:color w:val="202020"/>
                                        <w:sz w:val="24"/>
                                        <w:szCs w:val="24"/>
                                      </w:rPr>
                                    </w:pPr>
                                    <w:r w:rsidRPr="0095133D">
                                      <w:rPr>
                                        <w:rFonts w:ascii="Helvetica" w:eastAsia="Times New Roman" w:hAnsi="Helvetica" w:cs="Helvetica"/>
                                        <w:b/>
                                        <w:bCs/>
                                        <w:color w:val="202020"/>
                                        <w:sz w:val="36"/>
                                        <w:szCs w:val="36"/>
                                        <w:u w:val="single"/>
                                      </w:rPr>
                                      <w:t>Strategic Overview of Afghanistan’s ICT Sector</w:t>
                                    </w:r>
                                    <w:r w:rsidRPr="0095133D">
                                      <w:rPr>
                                        <w:rFonts w:ascii="Helvetica" w:eastAsia="Times New Roman" w:hAnsi="Helvetica" w:cs="Helvetica"/>
                                        <w:color w:val="202020"/>
                                        <w:sz w:val="24"/>
                                        <w:szCs w:val="24"/>
                                      </w:rPr>
                                      <w:br/>
                                      <w:t> </w:t>
                                    </w:r>
                                  </w:p>
                                  <w:p w14:paraId="18B24518"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b/>
                                        <w:bCs/>
                                        <w:color w:val="FF0000"/>
                                        <w:sz w:val="17"/>
                                        <w:szCs w:val="17"/>
                                      </w:rPr>
                                      <w:t xml:space="preserve">By Mr. </w:t>
                                    </w:r>
                                    <w:proofErr w:type="spellStart"/>
                                    <w:r w:rsidRPr="0095133D">
                                      <w:rPr>
                                        <w:rFonts w:ascii="Helvetica" w:eastAsia="Times New Roman" w:hAnsi="Helvetica" w:cs="Helvetica"/>
                                        <w:b/>
                                        <w:bCs/>
                                        <w:color w:val="FF0000"/>
                                        <w:sz w:val="17"/>
                                        <w:szCs w:val="17"/>
                                      </w:rPr>
                                      <w:t>Besmellah</w:t>
                                    </w:r>
                                    <w:proofErr w:type="spellEnd"/>
                                    <w:r w:rsidRPr="0095133D">
                                      <w:rPr>
                                        <w:rFonts w:ascii="Helvetica" w:eastAsia="Times New Roman" w:hAnsi="Helvetica" w:cs="Helvetica"/>
                                        <w:b/>
                                        <w:bCs/>
                                        <w:color w:val="FF0000"/>
                                        <w:sz w:val="17"/>
                                        <w:szCs w:val="17"/>
                                      </w:rPr>
                                      <w:t xml:space="preserve"> </w:t>
                                    </w:r>
                                    <w:proofErr w:type="spellStart"/>
                                    <w:r w:rsidRPr="0095133D">
                                      <w:rPr>
                                        <w:rFonts w:ascii="Helvetica" w:eastAsia="Times New Roman" w:hAnsi="Helvetica" w:cs="Helvetica"/>
                                        <w:b/>
                                        <w:bCs/>
                                        <w:color w:val="FF0000"/>
                                        <w:sz w:val="17"/>
                                        <w:szCs w:val="17"/>
                                      </w:rPr>
                                      <w:t>Khuram</w:t>
                                    </w:r>
                                    <w:proofErr w:type="spellEnd"/>
                                    <w:r w:rsidRPr="0095133D">
                                      <w:rPr>
                                        <w:rFonts w:ascii="Helvetica" w:eastAsia="Times New Roman" w:hAnsi="Helvetica" w:cs="Helvetica"/>
                                        <w:b/>
                                        <w:bCs/>
                                        <w:color w:val="FF0000"/>
                                        <w:sz w:val="17"/>
                                        <w:szCs w:val="17"/>
                                      </w:rPr>
                                      <w:t xml:space="preserve"> and Dr. Robert Voestch                                                            February 15, 2020</w:t>
                                    </w:r>
                                  </w:p>
                                </w:tc>
                              </w:tr>
                            </w:tbl>
                            <w:p w14:paraId="5622E4FE"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B83AA85"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145DC1BD"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10260"/>
                              </w:tblGrid>
                              <w:tr w:rsidR="0095133D" w:rsidRPr="0095133D" w14:paraId="644F6316" w14:textId="77777777">
                                <w:tc>
                                  <w:tcPr>
                                    <w:tcW w:w="0" w:type="auto"/>
                                    <w:vAlign w:val="center"/>
                                    <w:hideMark/>
                                  </w:tcPr>
                                  <w:p w14:paraId="55316DD5"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5499339C"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6BDE2FDF"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3581180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280E4BC5" w14:textId="77777777">
                                <w:tc>
                                  <w:tcPr>
                                    <w:tcW w:w="0" w:type="auto"/>
                                    <w:tcMar>
                                      <w:top w:w="0" w:type="dxa"/>
                                      <w:left w:w="270" w:type="dxa"/>
                                      <w:bottom w:w="135" w:type="dxa"/>
                                      <w:right w:w="270" w:type="dxa"/>
                                    </w:tcMar>
                                    <w:hideMark/>
                                  </w:tcPr>
                                  <w:p w14:paraId="45DF7167"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Arial" w:eastAsia="Times New Roman" w:hAnsi="Arial" w:cs="Arial"/>
                                        <w:b/>
                                        <w:bCs/>
                                        <w:color w:val="FF0000"/>
                                        <w:sz w:val="24"/>
                                        <w:szCs w:val="24"/>
                                      </w:rPr>
                                      <w:t>1. Afghanistan ICT Sector Facts</w:t>
                                    </w:r>
                                    <w:r w:rsidRPr="0095133D">
                                      <w:rPr>
                                        <w:rFonts w:ascii="Helvetica" w:eastAsia="Times New Roman" w:hAnsi="Helvetica" w:cs="Helvetica"/>
                                        <w:color w:val="202020"/>
                                        <w:sz w:val="24"/>
                                        <w:szCs w:val="24"/>
                                      </w:rPr>
                                      <w:br/>
                                    </w:r>
                                    <w:r w:rsidRPr="0095133D">
                                      <w:rPr>
                                        <w:rFonts w:ascii="Helvetica" w:eastAsia="Times New Roman" w:hAnsi="Helvetica" w:cs="Helvetica"/>
                                        <w:color w:val="202020"/>
                                        <w:sz w:val="17"/>
                                        <w:szCs w:val="17"/>
                                      </w:rPr>
                                      <w:t>These are the basic facts about the information communication technology (ICT) sector in Afghanistan:</w:t>
                                    </w:r>
                                  </w:p>
                                </w:tc>
                              </w:tr>
                            </w:tbl>
                            <w:p w14:paraId="477D85C1"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34829E81"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002DF32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71489878"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shd w:val="clear" w:color="auto" w:fill="A8D7ED"/>
                                      <w:tblCellMar>
                                        <w:top w:w="15" w:type="dxa"/>
                                        <w:left w:w="15" w:type="dxa"/>
                                        <w:bottom w:w="15" w:type="dxa"/>
                                        <w:right w:w="15" w:type="dxa"/>
                                      </w:tblCellMar>
                                      <w:tblLook w:val="04A0" w:firstRow="1" w:lastRow="0" w:firstColumn="1" w:lastColumn="0" w:noHBand="0" w:noVBand="1"/>
                                    </w:tblPr>
                                    <w:tblGrid>
                                      <w:gridCol w:w="10244"/>
                                    </w:tblGrid>
                                    <w:tr w:rsidR="0095133D" w:rsidRPr="0095133D" w14:paraId="3C77D058" w14:textId="77777777">
                                      <w:tc>
                                        <w:tcPr>
                                          <w:tcW w:w="0" w:type="auto"/>
                                          <w:shd w:val="clear" w:color="auto" w:fill="A8D7ED"/>
                                          <w:tcMar>
                                            <w:top w:w="270" w:type="dxa"/>
                                            <w:left w:w="270" w:type="dxa"/>
                                            <w:bottom w:w="270" w:type="dxa"/>
                                            <w:right w:w="270" w:type="dxa"/>
                                          </w:tcMar>
                                          <w:hideMark/>
                                        </w:tcPr>
                                        <w:p w14:paraId="120780ED" w14:textId="77777777" w:rsidR="0095133D" w:rsidRPr="0095133D" w:rsidRDefault="0095133D" w:rsidP="0095133D">
                                          <w:pPr>
                                            <w:spacing w:before="150" w:after="150"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ICT Sector Financial Impact:</w:t>
                                          </w:r>
                                        </w:p>
                                        <w:p w14:paraId="44E9B134" w14:textId="77777777" w:rsidR="0095133D" w:rsidRPr="0095133D" w:rsidRDefault="0095133D" w:rsidP="0095133D">
                                          <w:pPr>
                                            <w:numPr>
                                              <w:ilvl w:val="0"/>
                                              <w:numId w:val="1"/>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Afghanistan’s ICT sector investment stands at almost $3 Billion USD as of 12/31/2019;</w:t>
                                          </w:r>
                                        </w:p>
                                        <w:p w14:paraId="543FFF11" w14:textId="77777777" w:rsidR="0095133D" w:rsidRPr="0095133D" w:rsidRDefault="0095133D" w:rsidP="0095133D">
                                          <w:pPr>
                                            <w:numPr>
                                              <w:ilvl w:val="0"/>
                                              <w:numId w:val="1"/>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Afghan ICT firms now contribute more than 16% of total domestic revenues ($11 million as of most recent figures) collected nationally by the </w:t>
                                          </w:r>
                                          <w:r w:rsidRPr="0095133D">
                                            <w:rPr>
                                              <w:rFonts w:ascii="Helvetica" w:eastAsia="Times New Roman" w:hAnsi="Helvetica" w:cs="Helvetica"/>
                                              <w:i/>
                                              <w:iCs/>
                                              <w:color w:val="060000"/>
                                              <w:sz w:val="21"/>
                                              <w:szCs w:val="21"/>
                                            </w:rPr>
                                            <w:t>Government of the Islamic Republic of Afghanistan (GIROA)</w:t>
                                          </w:r>
                                          <w:r w:rsidRPr="0095133D">
                                            <w:rPr>
                                              <w:rFonts w:ascii="Helvetica" w:eastAsia="Times New Roman" w:hAnsi="Helvetica" w:cs="Helvetica"/>
                                              <w:color w:val="060000"/>
                                              <w:sz w:val="21"/>
                                              <w:szCs w:val="21"/>
                                            </w:rPr>
                                            <w:t>; and,</w:t>
                                          </w:r>
                                        </w:p>
                                        <w:p w14:paraId="36290D96" w14:textId="77777777" w:rsidR="0095133D" w:rsidRPr="0095133D" w:rsidRDefault="0095133D" w:rsidP="0095133D">
                                          <w:pPr>
                                            <w:numPr>
                                              <w:ilvl w:val="0"/>
                                              <w:numId w:val="1"/>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All the companies providing communication services are obligated to deliver 2.5% of their income to the communication development fund annually.</w:t>
                                          </w:r>
                                        </w:p>
                                        <w:p w14:paraId="5FFB083C" w14:textId="77777777" w:rsidR="0095133D" w:rsidRPr="0095133D" w:rsidRDefault="0095133D" w:rsidP="0095133D">
                                          <w:pPr>
                                            <w:spacing w:after="0"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 </w:t>
                                          </w:r>
                                        </w:p>
                                      </w:tc>
                                    </w:tr>
                                  </w:tbl>
                                  <w:p w14:paraId="5B80A50C"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90E2F01"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7DD53AE9"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1AF6415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15DA98AB"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shd w:val="clear" w:color="auto" w:fill="A8D7ED"/>
                                      <w:tblCellMar>
                                        <w:top w:w="15" w:type="dxa"/>
                                        <w:left w:w="15" w:type="dxa"/>
                                        <w:bottom w:w="15" w:type="dxa"/>
                                        <w:right w:w="15" w:type="dxa"/>
                                      </w:tblCellMar>
                                      <w:tblLook w:val="04A0" w:firstRow="1" w:lastRow="0" w:firstColumn="1" w:lastColumn="0" w:noHBand="0" w:noVBand="1"/>
                                    </w:tblPr>
                                    <w:tblGrid>
                                      <w:gridCol w:w="10244"/>
                                    </w:tblGrid>
                                    <w:tr w:rsidR="0095133D" w:rsidRPr="0095133D" w14:paraId="092F2DFC" w14:textId="77777777">
                                      <w:tc>
                                        <w:tcPr>
                                          <w:tcW w:w="0" w:type="auto"/>
                                          <w:shd w:val="clear" w:color="auto" w:fill="A8D7ED"/>
                                          <w:tcMar>
                                            <w:top w:w="270" w:type="dxa"/>
                                            <w:left w:w="270" w:type="dxa"/>
                                            <w:bottom w:w="270" w:type="dxa"/>
                                            <w:right w:w="270" w:type="dxa"/>
                                          </w:tcMar>
                                          <w:hideMark/>
                                        </w:tcPr>
                                        <w:p w14:paraId="7841FB7F" w14:textId="77777777" w:rsidR="0095133D" w:rsidRPr="0095133D" w:rsidRDefault="0095133D" w:rsidP="0095133D">
                                          <w:pPr>
                                            <w:spacing w:before="150" w:after="150"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Afghan ICT Operators:</w:t>
                                          </w:r>
                                        </w:p>
                                        <w:p w14:paraId="165A334C"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t>GSM Mobile Network Operators:</w:t>
                                          </w:r>
                                          <w:r w:rsidRPr="0095133D">
                                            <w:rPr>
                                              <w:rFonts w:ascii="Helvetica" w:eastAsia="Times New Roman" w:hAnsi="Helvetica" w:cs="Helvetica"/>
                                              <w:color w:val="060000"/>
                                              <w:sz w:val="21"/>
                                              <w:szCs w:val="21"/>
                                            </w:rPr>
                                            <w:t> five (5) major companies including </w:t>
                                          </w:r>
                                          <w:r w:rsidRPr="0095133D">
                                            <w:rPr>
                                              <w:rFonts w:ascii="Helvetica" w:eastAsia="Times New Roman" w:hAnsi="Helvetica" w:cs="Helvetica"/>
                                              <w:i/>
                                              <w:iCs/>
                                              <w:color w:val="060000"/>
                                              <w:sz w:val="21"/>
                                              <w:szCs w:val="21"/>
                                            </w:rPr>
                                            <w:t>Afghan Telecom </w:t>
                                          </w:r>
                                          <w:r w:rsidRPr="0095133D">
                                            <w:rPr>
                                              <w:rFonts w:ascii="Helvetica" w:eastAsia="Times New Roman" w:hAnsi="Helvetica" w:cs="Helvetica"/>
                                              <w:color w:val="060000"/>
                                              <w:sz w:val="21"/>
                                              <w:szCs w:val="21"/>
                                            </w:rPr>
                                            <w:t>(includes </w:t>
                                          </w:r>
                                          <w:r w:rsidRPr="0095133D">
                                            <w:rPr>
                                              <w:rFonts w:ascii="Helvetica" w:eastAsia="Times New Roman" w:hAnsi="Helvetica" w:cs="Helvetica"/>
                                              <w:i/>
                                              <w:iCs/>
                                              <w:color w:val="060000"/>
                                              <w:sz w:val="21"/>
                                              <w:szCs w:val="21"/>
                                            </w:rPr>
                                            <w:t>Salaam Network</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Afghan Wireless </w:t>
                                          </w:r>
                                          <w:r w:rsidRPr="0095133D">
                                            <w:rPr>
                                              <w:rFonts w:ascii="Helvetica" w:eastAsia="Times New Roman" w:hAnsi="Helvetica" w:cs="Helvetica"/>
                                              <w:color w:val="060000"/>
                                              <w:sz w:val="21"/>
                                              <w:szCs w:val="21"/>
                                            </w:rPr>
                                            <w:t>(provides 4G services), </w:t>
                                          </w:r>
                                          <w:r w:rsidRPr="0095133D">
                                            <w:rPr>
                                              <w:rFonts w:ascii="Helvetica" w:eastAsia="Times New Roman" w:hAnsi="Helvetica" w:cs="Helvetica"/>
                                              <w:i/>
                                              <w:iCs/>
                                              <w:color w:val="060000"/>
                                              <w:sz w:val="21"/>
                                              <w:szCs w:val="21"/>
                                            </w:rPr>
                                            <w:t>Etisalat AF </w:t>
                                          </w:r>
                                          <w:r w:rsidRPr="0095133D">
                                            <w:rPr>
                                              <w:rFonts w:ascii="Helvetica" w:eastAsia="Times New Roman" w:hAnsi="Helvetica" w:cs="Helvetica"/>
                                              <w:color w:val="060000"/>
                                              <w:sz w:val="21"/>
                                              <w:szCs w:val="21"/>
                                            </w:rPr>
                                            <w:t>(provides 4G services), </w:t>
                                          </w:r>
                                          <w:r w:rsidRPr="0095133D">
                                            <w:rPr>
                                              <w:rFonts w:ascii="Helvetica" w:eastAsia="Times New Roman" w:hAnsi="Helvetica" w:cs="Helvetica"/>
                                              <w:i/>
                                              <w:iCs/>
                                              <w:color w:val="060000"/>
                                              <w:sz w:val="21"/>
                                              <w:szCs w:val="21"/>
                                            </w:rPr>
                                            <w:t>MTN Group</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Roshan</w:t>
                                          </w:r>
                                          <w:r w:rsidRPr="0095133D">
                                            <w:rPr>
                                              <w:rFonts w:ascii="Helvetica" w:eastAsia="Times New Roman" w:hAnsi="Helvetica" w:cs="Helvetica"/>
                                              <w:color w:val="060000"/>
                                              <w:sz w:val="21"/>
                                              <w:szCs w:val="21"/>
                                            </w:rPr>
                                            <w:t> (provides 4G services).</w:t>
                                          </w:r>
                                        </w:p>
                                        <w:p w14:paraId="1D6E9D57"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t>CDMA Operator: </w:t>
                                          </w:r>
                                          <w:proofErr w:type="spellStart"/>
                                          <w:r w:rsidRPr="0095133D">
                                            <w:rPr>
                                              <w:rFonts w:ascii="Helvetica" w:eastAsia="Times New Roman" w:hAnsi="Helvetica" w:cs="Helvetica"/>
                                              <w:i/>
                                              <w:iCs/>
                                              <w:color w:val="060000"/>
                                              <w:sz w:val="21"/>
                                              <w:szCs w:val="21"/>
                                            </w:rPr>
                                            <w:t>Wasel</w:t>
                                          </w:r>
                                          <w:proofErr w:type="spellEnd"/>
                                          <w:r w:rsidRPr="0095133D">
                                            <w:rPr>
                                              <w:rFonts w:ascii="Helvetica" w:eastAsia="Times New Roman" w:hAnsi="Helvetica" w:cs="Helvetica"/>
                                              <w:i/>
                                              <w:iCs/>
                                              <w:color w:val="060000"/>
                                              <w:sz w:val="21"/>
                                              <w:szCs w:val="21"/>
                                            </w:rPr>
                                            <w:t xml:space="preserve"> Telecom </w:t>
                                          </w:r>
                                          <w:r w:rsidRPr="0095133D">
                                            <w:rPr>
                                              <w:rFonts w:ascii="Helvetica" w:eastAsia="Times New Roman" w:hAnsi="Helvetica" w:cs="Helvetica"/>
                                              <w:color w:val="060000"/>
                                              <w:sz w:val="21"/>
                                              <w:szCs w:val="21"/>
                                            </w:rPr>
                                            <w:t>(now owned by </w:t>
                                          </w:r>
                                          <w:proofErr w:type="spellStart"/>
                                          <w:r w:rsidRPr="0095133D">
                                            <w:rPr>
                                              <w:rFonts w:ascii="Helvetica" w:eastAsia="Times New Roman" w:hAnsi="Helvetica" w:cs="Helvetica"/>
                                              <w:i/>
                                              <w:iCs/>
                                              <w:color w:val="060000"/>
                                              <w:sz w:val="21"/>
                                              <w:szCs w:val="21"/>
                                            </w:rPr>
                                            <w:t>Alokozay</w:t>
                                          </w:r>
                                          <w:proofErr w:type="spellEnd"/>
                                          <w:r w:rsidRPr="0095133D">
                                            <w:rPr>
                                              <w:rFonts w:ascii="Helvetica" w:eastAsia="Times New Roman" w:hAnsi="Helvetica" w:cs="Helvetica"/>
                                              <w:color w:val="060000"/>
                                              <w:sz w:val="21"/>
                                              <w:szCs w:val="21"/>
                                            </w:rPr>
                                            <w:t>)</w:t>
                                          </w:r>
                                        </w:p>
                                        <w:p w14:paraId="3796C4F5"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t>Land Line:</w:t>
                                          </w:r>
                                          <w:r w:rsidRPr="0095133D">
                                            <w:rPr>
                                              <w:rFonts w:ascii="Helvetica" w:eastAsia="Times New Roman" w:hAnsi="Helvetica" w:cs="Helvetica"/>
                                              <w:color w:val="060000"/>
                                              <w:sz w:val="21"/>
                                              <w:szCs w:val="21"/>
                                            </w:rPr>
                                            <w:t> One (1) company </w:t>
                                          </w:r>
                                          <w:r w:rsidRPr="0095133D">
                                            <w:rPr>
                                              <w:rFonts w:ascii="Helvetica" w:eastAsia="Times New Roman" w:hAnsi="Helvetica" w:cs="Helvetica"/>
                                              <w:i/>
                                              <w:iCs/>
                                              <w:color w:val="060000"/>
                                              <w:sz w:val="21"/>
                                              <w:szCs w:val="21"/>
                                            </w:rPr>
                                            <w:t>Afghan Telecom (owned by the Government and due to be privatized at some point in the future).</w:t>
                                          </w:r>
                                        </w:p>
                                        <w:p w14:paraId="2E0EC73E"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t>New fiber licenses under </w:t>
                                          </w:r>
                                          <w:r w:rsidRPr="0095133D">
                                            <w:rPr>
                                              <w:rFonts w:ascii="Helvetica" w:eastAsia="Times New Roman" w:hAnsi="Helvetica" w:cs="Helvetica"/>
                                              <w:b/>
                                              <w:bCs/>
                                              <w:i/>
                                              <w:iCs/>
                                              <w:color w:val="060000"/>
                                              <w:sz w:val="21"/>
                                              <w:szCs w:val="21"/>
                                            </w:rPr>
                                            <w:t>Open Access Policy </w:t>
                                          </w:r>
                                          <w:r w:rsidRPr="0095133D">
                                            <w:rPr>
                                              <w:rFonts w:ascii="Helvetica" w:eastAsia="Times New Roman" w:hAnsi="Helvetica" w:cs="Helvetica"/>
                                              <w:b/>
                                              <w:bCs/>
                                              <w:color w:val="060000"/>
                                              <w:sz w:val="21"/>
                                              <w:szCs w:val="21"/>
                                            </w:rPr>
                                            <w:t>(2017):</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AWCC</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Etisalat AF</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Roshan</w:t>
                                          </w:r>
                                          <w:r w:rsidRPr="0095133D">
                                            <w:rPr>
                                              <w:rFonts w:ascii="Helvetica" w:eastAsia="Times New Roman" w:hAnsi="Helvetica" w:cs="Helvetica"/>
                                              <w:color w:val="060000"/>
                                              <w:sz w:val="21"/>
                                              <w:szCs w:val="21"/>
                                            </w:rPr>
                                            <w:t> and </w:t>
                                          </w:r>
                                          <w:r w:rsidRPr="0095133D">
                                            <w:rPr>
                                              <w:rFonts w:ascii="Helvetica" w:eastAsia="Times New Roman" w:hAnsi="Helvetica" w:cs="Helvetica"/>
                                              <w:i/>
                                              <w:iCs/>
                                              <w:color w:val="060000"/>
                                              <w:sz w:val="21"/>
                                              <w:szCs w:val="21"/>
                                            </w:rPr>
                                            <w:t>Asian Consultancy Group</w:t>
                                          </w:r>
                                          <w:r w:rsidRPr="0095133D">
                                            <w:rPr>
                                              <w:rFonts w:ascii="Helvetica" w:eastAsia="Times New Roman" w:hAnsi="Helvetica" w:cs="Helvetica"/>
                                              <w:color w:val="060000"/>
                                              <w:sz w:val="21"/>
                                              <w:szCs w:val="21"/>
                                            </w:rPr>
                                            <w:t>.</w:t>
                                          </w:r>
                                        </w:p>
                                        <w:p w14:paraId="07FE6002"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t>Internet Service Providers:</w:t>
                                          </w:r>
                                          <w:r w:rsidRPr="0095133D">
                                            <w:rPr>
                                              <w:rFonts w:ascii="Helvetica" w:eastAsia="Times New Roman" w:hAnsi="Helvetica" w:cs="Helvetica"/>
                                              <w:color w:val="060000"/>
                                              <w:sz w:val="21"/>
                                              <w:szCs w:val="21"/>
                                            </w:rPr>
                                            <w:t> 64 (from </w:t>
                                          </w:r>
                                          <w:r w:rsidRPr="0095133D">
                                            <w:rPr>
                                              <w:rFonts w:ascii="Helvetica" w:eastAsia="Times New Roman" w:hAnsi="Helvetica" w:cs="Helvetica"/>
                                              <w:i/>
                                              <w:iCs/>
                                              <w:color w:val="060000"/>
                                              <w:sz w:val="21"/>
                                              <w:szCs w:val="21"/>
                                            </w:rPr>
                                            <w:t>ATRA</w:t>
                                          </w:r>
                                          <w:r w:rsidRPr="0095133D">
                                            <w:rPr>
                                              <w:rFonts w:ascii="Helvetica" w:eastAsia="Times New Roman" w:hAnsi="Helvetica" w:cs="Helvetica"/>
                                              <w:color w:val="060000"/>
                                              <w:sz w:val="21"/>
                                              <w:szCs w:val="21"/>
                                            </w:rPr>
                                            <w:t> website)</w:t>
                                          </w:r>
                                        </w:p>
                                        <w:p w14:paraId="44B5CEF8"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t>TV Operators:</w:t>
                                          </w:r>
                                          <w:r w:rsidRPr="0095133D">
                                            <w:rPr>
                                              <w:rFonts w:ascii="Helvetica" w:eastAsia="Times New Roman" w:hAnsi="Helvetica" w:cs="Helvetica"/>
                                              <w:color w:val="060000"/>
                                              <w:sz w:val="21"/>
                                              <w:szCs w:val="21"/>
                                            </w:rPr>
                                            <w:t> 113 companies</w:t>
                                          </w:r>
                                        </w:p>
                                        <w:p w14:paraId="0DD1DA50"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lastRenderedPageBreak/>
                                            <w:t>FM Radio Operators:</w:t>
                                          </w:r>
                                          <w:r w:rsidRPr="0095133D">
                                            <w:rPr>
                                              <w:rFonts w:ascii="Helvetica" w:eastAsia="Times New Roman" w:hAnsi="Helvetica" w:cs="Helvetica"/>
                                              <w:color w:val="060000"/>
                                              <w:sz w:val="21"/>
                                              <w:szCs w:val="21"/>
                                            </w:rPr>
                                            <w:t> 310 broadcasters; and,</w:t>
                                          </w:r>
                                        </w:p>
                                        <w:p w14:paraId="46B0D6D9" w14:textId="77777777" w:rsidR="0095133D" w:rsidRPr="0095133D" w:rsidRDefault="0095133D" w:rsidP="0095133D">
                                          <w:pPr>
                                            <w:numPr>
                                              <w:ilvl w:val="0"/>
                                              <w:numId w:val="2"/>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color w:val="060000"/>
                                              <w:sz w:val="21"/>
                                              <w:szCs w:val="21"/>
                                            </w:rPr>
                                            <w:t>Satellite Communications:</w:t>
                                          </w:r>
                                          <w:r w:rsidRPr="0095133D">
                                            <w:rPr>
                                              <w:rFonts w:ascii="Helvetica" w:eastAsia="Times New Roman" w:hAnsi="Helvetica" w:cs="Helvetica"/>
                                              <w:color w:val="060000"/>
                                              <w:sz w:val="21"/>
                                              <w:szCs w:val="21"/>
                                            </w:rPr>
                                            <w:t> </w:t>
                                          </w:r>
                                          <w:proofErr w:type="spellStart"/>
                                          <w:r w:rsidRPr="0095133D">
                                            <w:rPr>
                                              <w:rFonts w:ascii="Helvetica" w:eastAsia="Times New Roman" w:hAnsi="Helvetica" w:cs="Helvetica"/>
                                              <w:i/>
                                              <w:iCs/>
                                              <w:color w:val="060000"/>
                                              <w:sz w:val="21"/>
                                              <w:szCs w:val="21"/>
                                            </w:rPr>
                                            <w:t>Afghansat</w:t>
                                          </w:r>
                                          <w:proofErr w:type="spellEnd"/>
                                          <w:r w:rsidRPr="0095133D">
                                            <w:rPr>
                                              <w:rFonts w:ascii="Helvetica" w:eastAsia="Times New Roman" w:hAnsi="Helvetica" w:cs="Helvetica"/>
                                              <w:i/>
                                              <w:iCs/>
                                              <w:color w:val="060000"/>
                                              <w:sz w:val="21"/>
                                              <w:szCs w:val="21"/>
                                            </w:rPr>
                                            <w:t xml:space="preserve"> 1 </w:t>
                                          </w:r>
                                          <w:r w:rsidRPr="0095133D">
                                            <w:rPr>
                                              <w:rFonts w:ascii="Helvetica" w:eastAsia="Times New Roman" w:hAnsi="Helvetica" w:cs="Helvetica"/>
                                              <w:color w:val="060000"/>
                                              <w:sz w:val="21"/>
                                              <w:szCs w:val="21"/>
                                            </w:rPr>
                                            <w:t>service initiated in 2014 using two leased transponders from </w:t>
                                          </w:r>
                                          <w:r w:rsidRPr="0095133D">
                                            <w:rPr>
                                              <w:rFonts w:ascii="Helvetica" w:eastAsia="Times New Roman" w:hAnsi="Helvetica" w:cs="Helvetica"/>
                                              <w:i/>
                                              <w:iCs/>
                                              <w:color w:val="060000"/>
                                              <w:sz w:val="21"/>
                                              <w:szCs w:val="21"/>
                                            </w:rPr>
                                            <w:t>Eutelsat</w:t>
                                          </w:r>
                                          <w:r w:rsidRPr="0095133D">
                                            <w:rPr>
                                              <w:rFonts w:ascii="Helvetica" w:eastAsia="Times New Roman" w:hAnsi="Helvetica" w:cs="Helvetica"/>
                                              <w:color w:val="060000"/>
                                              <w:sz w:val="21"/>
                                              <w:szCs w:val="21"/>
                                            </w:rPr>
                                            <w:t>. </w:t>
                                          </w:r>
                                          <w:proofErr w:type="spellStart"/>
                                          <w:r w:rsidRPr="0095133D">
                                            <w:rPr>
                                              <w:rFonts w:ascii="Helvetica" w:eastAsia="Times New Roman" w:hAnsi="Helvetica" w:cs="Helvetica"/>
                                              <w:i/>
                                              <w:iCs/>
                                              <w:color w:val="060000"/>
                                              <w:sz w:val="21"/>
                                              <w:szCs w:val="21"/>
                                            </w:rPr>
                                            <w:t>Afghansat</w:t>
                                          </w:r>
                                          <w:proofErr w:type="spellEnd"/>
                                          <w:r w:rsidRPr="0095133D">
                                            <w:rPr>
                                              <w:rFonts w:ascii="Helvetica" w:eastAsia="Times New Roman" w:hAnsi="Helvetica" w:cs="Helvetica"/>
                                              <w:i/>
                                              <w:iCs/>
                                              <w:color w:val="060000"/>
                                              <w:sz w:val="21"/>
                                              <w:szCs w:val="21"/>
                                            </w:rPr>
                                            <w:t xml:space="preserve"> 2 </w:t>
                                          </w:r>
                                          <w:r w:rsidRPr="0095133D">
                                            <w:rPr>
                                              <w:rFonts w:ascii="Helvetica" w:eastAsia="Times New Roman" w:hAnsi="Helvetica" w:cs="Helvetica"/>
                                              <w:color w:val="060000"/>
                                              <w:sz w:val="21"/>
                                              <w:szCs w:val="21"/>
                                            </w:rPr>
                                            <w:t>plan under discussion with the</w:t>
                                          </w:r>
                                          <w:r w:rsidRPr="0095133D">
                                            <w:rPr>
                                              <w:rFonts w:ascii="Helvetica" w:eastAsia="Times New Roman" w:hAnsi="Helvetica" w:cs="Helvetica"/>
                                              <w:i/>
                                              <w:iCs/>
                                              <w:color w:val="060000"/>
                                              <w:sz w:val="21"/>
                                              <w:szCs w:val="21"/>
                                            </w:rPr>
                                            <w:t> Government of India</w:t>
                                          </w:r>
                                          <w:r w:rsidRPr="0095133D">
                                            <w:rPr>
                                              <w:rFonts w:ascii="Helvetica" w:eastAsia="Times New Roman" w:hAnsi="Helvetica" w:cs="Helvetica"/>
                                              <w:color w:val="060000"/>
                                              <w:sz w:val="21"/>
                                              <w:szCs w:val="21"/>
                                            </w:rPr>
                                            <w:t>.</w:t>
                                          </w:r>
                                        </w:p>
                                      </w:tc>
                                    </w:tr>
                                  </w:tbl>
                                  <w:p w14:paraId="7203C647"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7E1F89CC"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74362FC6"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48201EA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0C0C0AA3"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shd w:val="clear" w:color="auto" w:fill="A8D7ED"/>
                                      <w:tblCellMar>
                                        <w:top w:w="15" w:type="dxa"/>
                                        <w:left w:w="15" w:type="dxa"/>
                                        <w:bottom w:w="15" w:type="dxa"/>
                                        <w:right w:w="15" w:type="dxa"/>
                                      </w:tblCellMar>
                                      <w:tblLook w:val="04A0" w:firstRow="1" w:lastRow="0" w:firstColumn="1" w:lastColumn="0" w:noHBand="0" w:noVBand="1"/>
                                    </w:tblPr>
                                    <w:tblGrid>
                                      <w:gridCol w:w="10244"/>
                                    </w:tblGrid>
                                    <w:tr w:rsidR="0095133D" w:rsidRPr="0095133D" w14:paraId="4A07C805" w14:textId="77777777">
                                      <w:tc>
                                        <w:tcPr>
                                          <w:tcW w:w="0" w:type="auto"/>
                                          <w:shd w:val="clear" w:color="auto" w:fill="A8D7ED"/>
                                          <w:tcMar>
                                            <w:top w:w="270" w:type="dxa"/>
                                            <w:left w:w="270" w:type="dxa"/>
                                            <w:bottom w:w="270" w:type="dxa"/>
                                            <w:right w:w="270" w:type="dxa"/>
                                          </w:tcMar>
                                          <w:hideMark/>
                                        </w:tcPr>
                                        <w:p w14:paraId="5DD3B876" w14:textId="77777777" w:rsidR="0095133D" w:rsidRPr="0095133D" w:rsidRDefault="0095133D" w:rsidP="0095133D">
                                          <w:pPr>
                                            <w:spacing w:before="150" w:after="150"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GIROA ICT Regulatory Executives:</w:t>
                                          </w:r>
                                        </w:p>
                                        <w:p w14:paraId="1E5878B0" w14:textId="77777777" w:rsidR="0095133D" w:rsidRPr="0095133D" w:rsidRDefault="0095133D" w:rsidP="0095133D">
                                          <w:pPr>
                                            <w:numPr>
                                              <w:ilvl w:val="0"/>
                                              <w:numId w:val="3"/>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Ministry of Communications and Information Technologies (MOCI)</w:t>
                                          </w:r>
                                          <w:r w:rsidRPr="0095133D">
                                            <w:rPr>
                                              <w:rFonts w:ascii="Helvetica" w:eastAsia="Times New Roman" w:hAnsi="Helvetica" w:cs="Helvetica"/>
                                              <w:b/>
                                              <w:bCs/>
                                              <w:color w:val="060000"/>
                                              <w:sz w:val="21"/>
                                              <w:szCs w:val="21"/>
                                            </w:rPr>
                                            <w:t>:</w:t>
                                          </w:r>
                                          <w:r w:rsidRPr="0095133D">
                                            <w:rPr>
                                              <w:rFonts w:ascii="Helvetica" w:eastAsia="Times New Roman" w:hAnsi="Helvetica" w:cs="Helvetica"/>
                                              <w:color w:val="060000"/>
                                              <w:sz w:val="21"/>
                                              <w:szCs w:val="21"/>
                                            </w:rPr>
                                            <w:t xml:space="preserve"> Acting Minister, Mohammed </w:t>
                                          </w:r>
                                          <w:proofErr w:type="spellStart"/>
                                          <w:r w:rsidRPr="0095133D">
                                            <w:rPr>
                                              <w:rFonts w:ascii="Helvetica" w:eastAsia="Times New Roman" w:hAnsi="Helvetica" w:cs="Helvetica"/>
                                              <w:color w:val="060000"/>
                                              <w:sz w:val="21"/>
                                              <w:szCs w:val="21"/>
                                            </w:rPr>
                                            <w:t>Hasemi</w:t>
                                          </w:r>
                                          <w:proofErr w:type="spellEnd"/>
                                        </w:p>
                                        <w:p w14:paraId="431AA80B" w14:textId="77777777" w:rsidR="0095133D" w:rsidRPr="0095133D" w:rsidRDefault="0095133D" w:rsidP="0095133D">
                                          <w:pPr>
                                            <w:numPr>
                                              <w:ilvl w:val="0"/>
                                              <w:numId w:val="3"/>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Afghanistan Telecom Regulatory Authority (ATRA)</w:t>
                                          </w:r>
                                          <w:r w:rsidRPr="0095133D">
                                            <w:rPr>
                                              <w:rFonts w:ascii="Helvetica" w:eastAsia="Times New Roman" w:hAnsi="Helvetica" w:cs="Helvetica"/>
                                              <w:b/>
                                              <w:bCs/>
                                              <w:color w:val="060000"/>
                                              <w:sz w:val="21"/>
                                              <w:szCs w:val="21"/>
                                            </w:rPr>
                                            <w:t>:</w:t>
                                          </w:r>
                                          <w:r w:rsidRPr="0095133D">
                                            <w:rPr>
                                              <w:rFonts w:ascii="Helvetica" w:eastAsia="Times New Roman" w:hAnsi="Helvetica" w:cs="Helvetica"/>
                                              <w:color w:val="060000"/>
                                              <w:sz w:val="21"/>
                                              <w:szCs w:val="21"/>
                                            </w:rPr>
                                            <w:t xml:space="preserve"> Board Chairman-Vacant. Board Vice Chairman Eng. </w:t>
                                          </w:r>
                                          <w:proofErr w:type="spellStart"/>
                                          <w:r w:rsidRPr="0095133D">
                                            <w:rPr>
                                              <w:rFonts w:ascii="Helvetica" w:eastAsia="Times New Roman" w:hAnsi="Helvetica" w:cs="Helvetica"/>
                                              <w:color w:val="060000"/>
                                              <w:sz w:val="21"/>
                                              <w:szCs w:val="21"/>
                                            </w:rPr>
                                            <w:t>Nuqibullah</w:t>
                                          </w:r>
                                          <w:proofErr w:type="spellEnd"/>
                                          <w:r w:rsidRPr="0095133D">
                                            <w:rPr>
                                              <w:rFonts w:ascii="Helvetica" w:eastAsia="Times New Roman" w:hAnsi="Helvetica" w:cs="Helvetica"/>
                                              <w:color w:val="060000"/>
                                              <w:sz w:val="21"/>
                                              <w:szCs w:val="21"/>
                                            </w:rPr>
                                            <w:t xml:space="preserve"> </w:t>
                                          </w:r>
                                          <w:proofErr w:type="spellStart"/>
                                          <w:r w:rsidRPr="0095133D">
                                            <w:rPr>
                                              <w:rFonts w:ascii="Helvetica" w:eastAsia="Times New Roman" w:hAnsi="Helvetica" w:cs="Helvetica"/>
                                              <w:color w:val="060000"/>
                                              <w:sz w:val="21"/>
                                              <w:szCs w:val="21"/>
                                            </w:rPr>
                                            <w:t>Sailab</w:t>
                                          </w:r>
                                          <w:proofErr w:type="spellEnd"/>
                                          <w:r w:rsidRPr="0095133D">
                                            <w:rPr>
                                              <w:rFonts w:ascii="Helvetica" w:eastAsia="Times New Roman" w:hAnsi="Helvetica" w:cs="Helvetica"/>
                                              <w:color w:val="060000"/>
                                              <w:sz w:val="21"/>
                                              <w:szCs w:val="21"/>
                                            </w:rPr>
                                            <w:t>-Acting.</w:t>
                                          </w:r>
                                        </w:p>
                                        <w:p w14:paraId="70AD78FF" w14:textId="77777777" w:rsidR="0095133D" w:rsidRPr="0095133D" w:rsidRDefault="0095133D" w:rsidP="0095133D">
                                          <w:pPr>
                                            <w:numPr>
                                              <w:ilvl w:val="0"/>
                                              <w:numId w:val="3"/>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Afghan Telecom Corporation</w:t>
                                          </w:r>
                                          <w:r w:rsidRPr="0095133D">
                                            <w:rPr>
                                              <w:rFonts w:ascii="Helvetica" w:eastAsia="Times New Roman" w:hAnsi="Helvetica" w:cs="Helvetica"/>
                                              <w:b/>
                                              <w:bCs/>
                                              <w:color w:val="060000"/>
                                              <w:sz w:val="21"/>
                                              <w:szCs w:val="21"/>
                                            </w:rPr>
                                            <w:t>:</w:t>
                                          </w:r>
                                          <w:r w:rsidRPr="0095133D">
                                            <w:rPr>
                                              <w:rFonts w:ascii="Helvetica" w:eastAsia="Times New Roman" w:hAnsi="Helvetica" w:cs="Helvetica"/>
                                              <w:color w:val="060000"/>
                                              <w:sz w:val="21"/>
                                              <w:szCs w:val="21"/>
                                            </w:rPr>
                                            <w:t> CEO-vacant. Global search in-progress.</w:t>
                                          </w:r>
                                        </w:p>
                                      </w:tc>
                                    </w:tr>
                                  </w:tbl>
                                  <w:p w14:paraId="27914B8C"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4500BB59"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13448D91"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3CE6639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46C55885"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shd w:val="clear" w:color="auto" w:fill="A8D7ED"/>
                                      <w:tblCellMar>
                                        <w:top w:w="15" w:type="dxa"/>
                                        <w:left w:w="15" w:type="dxa"/>
                                        <w:bottom w:w="15" w:type="dxa"/>
                                        <w:right w:w="15" w:type="dxa"/>
                                      </w:tblCellMar>
                                      <w:tblLook w:val="04A0" w:firstRow="1" w:lastRow="0" w:firstColumn="1" w:lastColumn="0" w:noHBand="0" w:noVBand="1"/>
                                    </w:tblPr>
                                    <w:tblGrid>
                                      <w:gridCol w:w="10244"/>
                                    </w:tblGrid>
                                    <w:tr w:rsidR="0095133D" w:rsidRPr="0095133D" w14:paraId="4940204C" w14:textId="77777777">
                                      <w:tc>
                                        <w:tcPr>
                                          <w:tcW w:w="0" w:type="auto"/>
                                          <w:shd w:val="clear" w:color="auto" w:fill="A8D7ED"/>
                                          <w:tcMar>
                                            <w:top w:w="270" w:type="dxa"/>
                                            <w:left w:w="270" w:type="dxa"/>
                                            <w:bottom w:w="270" w:type="dxa"/>
                                            <w:right w:w="270" w:type="dxa"/>
                                          </w:tcMar>
                                          <w:hideMark/>
                                        </w:tcPr>
                                        <w:p w14:paraId="47F79D30" w14:textId="77777777" w:rsidR="0095133D" w:rsidRPr="0095133D" w:rsidRDefault="0095133D" w:rsidP="0095133D">
                                          <w:pPr>
                                            <w:spacing w:before="150" w:after="150"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Population Coverage:</w:t>
                                          </w:r>
                                        </w:p>
                                        <w:p w14:paraId="0156060B" w14:textId="77777777" w:rsidR="0095133D" w:rsidRPr="0095133D" w:rsidRDefault="0095133D" w:rsidP="0095133D">
                                          <w:pPr>
                                            <w:numPr>
                                              <w:ilvl w:val="0"/>
                                              <w:numId w:val="4"/>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Population coverage (Mobile): 90% of the national population;</w:t>
                                          </w:r>
                                        </w:p>
                                        <w:p w14:paraId="5C329209" w14:textId="77777777" w:rsidR="0095133D" w:rsidRPr="0095133D" w:rsidRDefault="0095133D" w:rsidP="0095133D">
                                          <w:pPr>
                                            <w:numPr>
                                              <w:ilvl w:val="0"/>
                                              <w:numId w:val="4"/>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Population coverage (3G): 60% of the national population;</w:t>
                                          </w:r>
                                        </w:p>
                                        <w:p w14:paraId="1B194C66" w14:textId="77777777" w:rsidR="0095133D" w:rsidRPr="0095133D" w:rsidRDefault="0095133D" w:rsidP="0095133D">
                                          <w:pPr>
                                            <w:numPr>
                                              <w:ilvl w:val="0"/>
                                              <w:numId w:val="4"/>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Population coverage (4G): 20% of the national population;</w:t>
                                          </w:r>
                                        </w:p>
                                        <w:p w14:paraId="34949DED" w14:textId="77777777" w:rsidR="0095133D" w:rsidRPr="0095133D" w:rsidRDefault="0095133D" w:rsidP="0095133D">
                                          <w:pPr>
                                            <w:numPr>
                                              <w:ilvl w:val="0"/>
                                              <w:numId w:val="4"/>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GSM subscribers: 33 Million persons;</w:t>
                                          </w:r>
                                        </w:p>
                                        <w:p w14:paraId="447B61C4" w14:textId="77777777" w:rsidR="0095133D" w:rsidRPr="0095133D" w:rsidRDefault="0095133D" w:rsidP="0095133D">
                                          <w:pPr>
                                            <w:numPr>
                                              <w:ilvl w:val="0"/>
                                              <w:numId w:val="4"/>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4G subscribers: 500,000 persons;</w:t>
                                          </w:r>
                                        </w:p>
                                        <w:p w14:paraId="4C627FC8" w14:textId="77777777" w:rsidR="0095133D" w:rsidRPr="0095133D" w:rsidRDefault="0095133D" w:rsidP="0095133D">
                                          <w:pPr>
                                            <w:numPr>
                                              <w:ilvl w:val="0"/>
                                              <w:numId w:val="4"/>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3G subscriber: 7 Million persons; and,</w:t>
                                          </w:r>
                                        </w:p>
                                        <w:p w14:paraId="79CD04DA" w14:textId="77777777" w:rsidR="0095133D" w:rsidRPr="0095133D" w:rsidRDefault="0095133D" w:rsidP="0095133D">
                                          <w:pPr>
                                            <w:numPr>
                                              <w:ilvl w:val="0"/>
                                              <w:numId w:val="4"/>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Landline subscribers: 140,000 subscribers</w:t>
                                          </w:r>
                                        </w:p>
                                      </w:tc>
                                    </w:tr>
                                  </w:tbl>
                                  <w:p w14:paraId="3C23DC40"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1BE1B4EB"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6D87E8AE"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3A485CD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64784563"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shd w:val="clear" w:color="auto" w:fill="F0EB47"/>
                                      <w:tblCellMar>
                                        <w:top w:w="15" w:type="dxa"/>
                                        <w:left w:w="15" w:type="dxa"/>
                                        <w:bottom w:w="15" w:type="dxa"/>
                                        <w:right w:w="15" w:type="dxa"/>
                                      </w:tblCellMar>
                                      <w:tblLook w:val="04A0" w:firstRow="1" w:lastRow="0" w:firstColumn="1" w:lastColumn="0" w:noHBand="0" w:noVBand="1"/>
                                    </w:tblPr>
                                    <w:tblGrid>
                                      <w:gridCol w:w="10244"/>
                                    </w:tblGrid>
                                    <w:tr w:rsidR="0095133D" w:rsidRPr="0095133D" w14:paraId="2B2B9EB6" w14:textId="77777777">
                                      <w:tc>
                                        <w:tcPr>
                                          <w:tcW w:w="0" w:type="auto"/>
                                          <w:shd w:val="clear" w:color="auto" w:fill="F0EB47"/>
                                          <w:tcMar>
                                            <w:top w:w="270" w:type="dxa"/>
                                            <w:left w:w="270" w:type="dxa"/>
                                            <w:bottom w:w="270" w:type="dxa"/>
                                            <w:right w:w="270" w:type="dxa"/>
                                          </w:tcMar>
                                          <w:hideMark/>
                                        </w:tcPr>
                                        <w:p w14:paraId="11F63DF8" w14:textId="77777777" w:rsidR="0095133D" w:rsidRPr="0095133D" w:rsidRDefault="0095133D" w:rsidP="0095133D">
                                          <w:pPr>
                                            <w:spacing w:before="150" w:after="150" w:line="315" w:lineRule="atLeast"/>
                                            <w:rPr>
                                              <w:rFonts w:ascii="Helvetica" w:eastAsia="Times New Roman" w:hAnsi="Helvetica" w:cs="Helvetica"/>
                                              <w:color w:val="060000"/>
                                              <w:sz w:val="21"/>
                                              <w:szCs w:val="21"/>
                                            </w:rPr>
                                          </w:pPr>
                                          <w:r w:rsidRPr="0095133D">
                                            <w:rPr>
                                              <w:rFonts w:ascii="Helvetica" w:eastAsia="Times New Roman" w:hAnsi="Helvetica" w:cs="Helvetica"/>
                                              <w:b/>
                                              <w:bCs/>
                                              <w:i/>
                                              <w:iCs/>
                                              <w:color w:val="060000"/>
                                              <w:sz w:val="21"/>
                                              <w:szCs w:val="21"/>
                                            </w:rPr>
                                            <w:t>Role of the Afghan-American Chamber of Commerce (AACC)</w:t>
                                          </w:r>
                                          <w:r w:rsidRPr="0095133D">
                                            <w:rPr>
                                              <w:rFonts w:ascii="Helvetica" w:eastAsia="Times New Roman" w:hAnsi="Helvetica" w:cs="Helvetica"/>
                                              <w:color w:val="060000"/>
                                              <w:sz w:val="21"/>
                                              <w:szCs w:val="21"/>
                                            </w:rPr>
                                            <w:br/>
                                          </w:r>
                                          <w:r w:rsidRPr="0095133D">
                                            <w:rPr>
                                              <w:rFonts w:ascii="Helvetica" w:eastAsia="Times New Roman" w:hAnsi="Helvetica" w:cs="Helvetica"/>
                                              <w:color w:val="060000"/>
                                              <w:sz w:val="21"/>
                                              <w:szCs w:val="21"/>
                                            </w:rPr>
                                            <w:br/>
                                            <w:t>In 2017, the </w:t>
                                          </w:r>
                                          <w:r w:rsidRPr="0095133D">
                                            <w:rPr>
                                              <w:rFonts w:ascii="Helvetica" w:eastAsia="Times New Roman" w:hAnsi="Helvetica" w:cs="Helvetica"/>
                                              <w:i/>
                                              <w:iCs/>
                                              <w:color w:val="060000"/>
                                              <w:sz w:val="21"/>
                                              <w:szCs w:val="21"/>
                                            </w:rPr>
                                            <w:t>Afghan-American Chamber of Commerce (AACC)</w:t>
                                          </w:r>
                                          <w:r w:rsidRPr="0095133D">
                                            <w:rPr>
                                              <w:rFonts w:ascii="Helvetica" w:eastAsia="Times New Roman" w:hAnsi="Helvetica" w:cs="Helvetica"/>
                                              <w:color w:val="060000"/>
                                              <w:sz w:val="21"/>
                                              <w:szCs w:val="21"/>
                                            </w:rPr>
                                            <w:t> established a high-level ICT Working Group. This working group consists of </w:t>
                                          </w:r>
                                          <w:r w:rsidRPr="0095133D">
                                            <w:rPr>
                                              <w:rFonts w:ascii="Helvetica" w:eastAsia="Times New Roman" w:hAnsi="Helvetica" w:cs="Helvetica"/>
                                              <w:i/>
                                              <w:iCs/>
                                              <w:color w:val="060000"/>
                                              <w:sz w:val="21"/>
                                              <w:szCs w:val="21"/>
                                            </w:rPr>
                                            <w:t>AACC</w:t>
                                          </w:r>
                                          <w:r w:rsidRPr="0095133D">
                                            <w:rPr>
                                              <w:rFonts w:ascii="Helvetica" w:eastAsia="Times New Roman" w:hAnsi="Helvetica" w:cs="Helvetica"/>
                                              <w:color w:val="060000"/>
                                              <w:sz w:val="21"/>
                                              <w:szCs w:val="21"/>
                                            </w:rPr>
                                            <w:t> Executive Committee members, key </w:t>
                                          </w:r>
                                          <w:r w:rsidRPr="0095133D">
                                            <w:rPr>
                                              <w:rFonts w:ascii="Helvetica" w:eastAsia="Times New Roman" w:hAnsi="Helvetica" w:cs="Helvetica"/>
                                              <w:i/>
                                              <w:iCs/>
                                              <w:color w:val="060000"/>
                                              <w:sz w:val="21"/>
                                              <w:szCs w:val="21"/>
                                            </w:rPr>
                                            <w:t>AACC</w:t>
                                          </w:r>
                                          <w:r w:rsidRPr="0095133D">
                                            <w:rPr>
                                              <w:rFonts w:ascii="Helvetica" w:eastAsia="Times New Roman" w:hAnsi="Helvetica" w:cs="Helvetica"/>
                                              <w:color w:val="060000"/>
                                              <w:sz w:val="21"/>
                                              <w:szCs w:val="21"/>
                                            </w:rPr>
                                            <w:t> member firms from the ICT sector in both Afghanistan and the USA, and members of both the </w:t>
                                          </w:r>
                                          <w:r w:rsidRPr="0095133D">
                                            <w:rPr>
                                              <w:rFonts w:ascii="Helvetica" w:eastAsia="Times New Roman" w:hAnsi="Helvetica" w:cs="Helvetica"/>
                                              <w:i/>
                                              <w:iCs/>
                                              <w:color w:val="060000"/>
                                              <w:sz w:val="21"/>
                                              <w:szCs w:val="21"/>
                                            </w:rPr>
                                            <w:t>GIROA</w:t>
                                          </w:r>
                                          <w:r w:rsidRPr="0095133D">
                                            <w:rPr>
                                              <w:rFonts w:ascii="Helvetica" w:eastAsia="Times New Roman" w:hAnsi="Helvetica" w:cs="Helvetica"/>
                                              <w:color w:val="060000"/>
                                              <w:sz w:val="21"/>
                                              <w:szCs w:val="21"/>
                                            </w:rPr>
                                            <w:t> and the </w:t>
                                          </w:r>
                                          <w:r w:rsidRPr="0095133D">
                                            <w:rPr>
                                              <w:rFonts w:ascii="Helvetica" w:eastAsia="Times New Roman" w:hAnsi="Helvetica" w:cs="Helvetica"/>
                                              <w:i/>
                                              <w:iCs/>
                                              <w:color w:val="060000"/>
                                              <w:sz w:val="21"/>
                                              <w:szCs w:val="21"/>
                                            </w:rPr>
                                            <w:t>United States Government</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USG)</w:t>
                                          </w:r>
                                          <w:r w:rsidRPr="0095133D">
                                            <w:rPr>
                                              <w:rFonts w:ascii="Helvetica" w:eastAsia="Times New Roman" w:hAnsi="Helvetica" w:cs="Helvetica"/>
                                              <w:color w:val="060000"/>
                                              <w:sz w:val="21"/>
                                              <w:szCs w:val="21"/>
                                            </w:rPr>
                                            <w:t>.</w:t>
                                          </w:r>
                                          <w:r w:rsidRPr="0095133D">
                                            <w:rPr>
                                              <w:rFonts w:ascii="Helvetica" w:eastAsia="Times New Roman" w:hAnsi="Helvetica" w:cs="Helvetica"/>
                                              <w:color w:val="060000"/>
                                              <w:sz w:val="21"/>
                                              <w:szCs w:val="21"/>
                                            </w:rPr>
                                            <w:br/>
                                          </w:r>
                                          <w:r w:rsidRPr="0095133D">
                                            <w:rPr>
                                              <w:rFonts w:ascii="Helvetica" w:eastAsia="Times New Roman" w:hAnsi="Helvetica" w:cs="Helvetica"/>
                                              <w:color w:val="060000"/>
                                              <w:sz w:val="21"/>
                                              <w:szCs w:val="21"/>
                                            </w:rPr>
                                            <w:br/>
                                            <w:t>Key achievements to date include:</w:t>
                                          </w:r>
                                        </w:p>
                                        <w:p w14:paraId="2EB41628" w14:textId="77777777" w:rsidR="0095133D" w:rsidRPr="0095133D" w:rsidRDefault="0095133D" w:rsidP="0095133D">
                                          <w:pPr>
                                            <w:numPr>
                                              <w:ilvl w:val="0"/>
                                              <w:numId w:val="5"/>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Preparing a technical ICT roadmap for addressing the challenges of the Afghanistan ICT sector;</w:t>
                                          </w:r>
                                        </w:p>
                                        <w:p w14:paraId="4DC2C5D0" w14:textId="77777777" w:rsidR="0095133D" w:rsidRPr="0095133D" w:rsidRDefault="0095133D" w:rsidP="0095133D">
                                          <w:pPr>
                                            <w:numPr>
                                              <w:ilvl w:val="0"/>
                                              <w:numId w:val="5"/>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lastRenderedPageBreak/>
                                            <w:t>Meeting with government officials from both the </w:t>
                                          </w:r>
                                          <w:r w:rsidRPr="0095133D">
                                            <w:rPr>
                                              <w:rFonts w:ascii="Helvetica" w:eastAsia="Times New Roman" w:hAnsi="Helvetica" w:cs="Helvetica"/>
                                              <w:i/>
                                              <w:iCs/>
                                              <w:color w:val="060000"/>
                                              <w:sz w:val="21"/>
                                              <w:szCs w:val="21"/>
                                            </w:rPr>
                                            <w:t>GIROA</w:t>
                                          </w:r>
                                          <w:r w:rsidRPr="0095133D">
                                            <w:rPr>
                                              <w:rFonts w:ascii="Helvetica" w:eastAsia="Times New Roman" w:hAnsi="Helvetica" w:cs="Helvetica"/>
                                              <w:color w:val="060000"/>
                                              <w:sz w:val="21"/>
                                              <w:szCs w:val="21"/>
                                            </w:rPr>
                                            <w:t> and </w:t>
                                          </w:r>
                                          <w:r w:rsidRPr="0095133D">
                                            <w:rPr>
                                              <w:rFonts w:ascii="Helvetica" w:eastAsia="Times New Roman" w:hAnsi="Helvetica" w:cs="Helvetica"/>
                                              <w:i/>
                                              <w:iCs/>
                                              <w:color w:val="060000"/>
                                              <w:sz w:val="21"/>
                                              <w:szCs w:val="21"/>
                                            </w:rPr>
                                            <w:t>USG</w:t>
                                          </w:r>
                                          <w:r w:rsidRPr="0095133D">
                                            <w:rPr>
                                              <w:rFonts w:ascii="Helvetica" w:eastAsia="Times New Roman" w:hAnsi="Helvetica" w:cs="Helvetica"/>
                                              <w:color w:val="060000"/>
                                              <w:sz w:val="21"/>
                                              <w:szCs w:val="21"/>
                                            </w:rPr>
                                            <w:t> – including the Ambassador of Afghanistan to the USA, </w:t>
                                          </w:r>
                                          <w:r w:rsidRPr="0095133D">
                                            <w:rPr>
                                              <w:rFonts w:ascii="Helvetica" w:eastAsia="Times New Roman" w:hAnsi="Helvetica" w:cs="Helvetica"/>
                                              <w:i/>
                                              <w:iCs/>
                                              <w:color w:val="060000"/>
                                              <w:sz w:val="21"/>
                                              <w:szCs w:val="21"/>
                                            </w:rPr>
                                            <w:t>U.S Ambassador</w:t>
                                          </w:r>
                                          <w:r w:rsidRPr="0095133D">
                                            <w:rPr>
                                              <w:rFonts w:ascii="Helvetica" w:eastAsia="Times New Roman" w:hAnsi="Helvetica" w:cs="Helvetica"/>
                                              <w:color w:val="060000"/>
                                              <w:sz w:val="21"/>
                                              <w:szCs w:val="21"/>
                                            </w:rPr>
                                            <w:t> to Afghanistan, Minister of Communications and other leaders;</w:t>
                                          </w:r>
                                        </w:p>
                                        <w:p w14:paraId="442B88C4" w14:textId="77777777" w:rsidR="0095133D" w:rsidRPr="0095133D" w:rsidRDefault="0095133D" w:rsidP="0095133D">
                                          <w:pPr>
                                            <w:numPr>
                                              <w:ilvl w:val="0"/>
                                              <w:numId w:val="5"/>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Current preparation of recommendations for how Afghanistan and ICT firms can be compliant with recent </w:t>
                                          </w:r>
                                          <w:r w:rsidRPr="0095133D">
                                            <w:rPr>
                                              <w:rFonts w:ascii="Helvetica" w:eastAsia="Times New Roman" w:hAnsi="Helvetica" w:cs="Helvetica"/>
                                              <w:i/>
                                              <w:iCs/>
                                              <w:color w:val="060000"/>
                                              <w:sz w:val="21"/>
                                              <w:szCs w:val="21"/>
                                            </w:rPr>
                                            <w:t>USG</w:t>
                                          </w:r>
                                          <w:r w:rsidRPr="0095133D">
                                            <w:rPr>
                                              <w:rFonts w:ascii="Helvetica" w:eastAsia="Times New Roman" w:hAnsi="Helvetica" w:cs="Helvetica"/>
                                              <w:color w:val="060000"/>
                                              <w:sz w:val="21"/>
                                              <w:szCs w:val="21"/>
                                            </w:rPr>
                                            <w:t> initiatives such as with the </w:t>
                                          </w:r>
                                          <w:r w:rsidRPr="0095133D">
                                            <w:rPr>
                                              <w:rFonts w:ascii="Helvetica" w:eastAsia="Times New Roman" w:hAnsi="Helvetica" w:cs="Helvetica"/>
                                              <w:i/>
                                              <w:iCs/>
                                              <w:color w:val="060000"/>
                                              <w:sz w:val="21"/>
                                              <w:szCs w:val="21"/>
                                            </w:rPr>
                                            <w:t>United States Federal Communications Commission</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(FCC)</w:t>
                                          </w:r>
                                          <w:r w:rsidRPr="0095133D">
                                            <w:rPr>
                                              <w:rFonts w:ascii="Helvetica" w:eastAsia="Times New Roman" w:hAnsi="Helvetica" w:cs="Helvetica"/>
                                              <w:color w:val="060000"/>
                                              <w:sz w:val="21"/>
                                              <w:szCs w:val="21"/>
                                            </w:rPr>
                                            <w:t> </w:t>
                                          </w:r>
                                          <w:r w:rsidRPr="0095133D">
                                            <w:rPr>
                                              <w:rFonts w:ascii="Helvetica" w:eastAsia="Times New Roman" w:hAnsi="Helvetica" w:cs="Helvetica"/>
                                              <w:i/>
                                              <w:iCs/>
                                              <w:color w:val="060000"/>
                                              <w:sz w:val="21"/>
                                              <w:szCs w:val="21"/>
                                            </w:rPr>
                                            <w:t>5G FAST Plan</w:t>
                                          </w:r>
                                          <w:r w:rsidRPr="0095133D">
                                            <w:rPr>
                                              <w:rFonts w:ascii="Helvetica" w:eastAsia="Times New Roman" w:hAnsi="Helvetica" w:cs="Helvetica"/>
                                              <w:color w:val="060000"/>
                                              <w:sz w:val="21"/>
                                              <w:szCs w:val="21"/>
                                            </w:rPr>
                                            <w:t>, the </w:t>
                                          </w:r>
                                          <w:r w:rsidRPr="0095133D">
                                            <w:rPr>
                                              <w:rFonts w:ascii="Helvetica" w:eastAsia="Times New Roman" w:hAnsi="Helvetica" w:cs="Helvetica"/>
                                              <w:i/>
                                              <w:iCs/>
                                              <w:color w:val="060000"/>
                                              <w:sz w:val="21"/>
                                              <w:szCs w:val="21"/>
                                            </w:rPr>
                                            <w:t>Department of State (DOS)</w:t>
                                          </w:r>
                                          <w:r w:rsidRPr="0095133D">
                                            <w:rPr>
                                              <w:rFonts w:ascii="Helvetica" w:eastAsia="Times New Roman" w:hAnsi="Helvetica" w:cs="Helvetica"/>
                                              <w:color w:val="060000"/>
                                              <w:sz w:val="21"/>
                                              <w:szCs w:val="21"/>
                                            </w:rPr>
                                            <w:t> a </w:t>
                                          </w:r>
                                          <w:r w:rsidRPr="0095133D">
                                            <w:rPr>
                                              <w:rFonts w:ascii="Helvetica" w:eastAsia="Times New Roman" w:hAnsi="Helvetica" w:cs="Helvetica"/>
                                              <w:i/>
                                              <w:iCs/>
                                              <w:color w:val="060000"/>
                                              <w:sz w:val="21"/>
                                              <w:szCs w:val="21"/>
                                            </w:rPr>
                                            <w:t>Digital Connectivity and Cybersecurity Partnership (DCCP)</w:t>
                                          </w:r>
                                          <w:r w:rsidRPr="0095133D">
                                            <w:rPr>
                                              <w:rFonts w:ascii="Helvetica" w:eastAsia="Times New Roman" w:hAnsi="Helvetica" w:cs="Helvetica"/>
                                              <w:color w:val="060000"/>
                                              <w:sz w:val="21"/>
                                              <w:szCs w:val="21"/>
                                            </w:rPr>
                                            <w:t>,</w:t>
                                          </w:r>
                                        </w:p>
                                        <w:p w14:paraId="552A96A0" w14:textId="77777777" w:rsidR="0095133D" w:rsidRPr="0095133D" w:rsidRDefault="0095133D" w:rsidP="0095133D">
                                          <w:pPr>
                                            <w:numPr>
                                              <w:ilvl w:val="0"/>
                                              <w:numId w:val="5"/>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Holding regular coordination meetings to review progress in advocating ICT sectoral reforms including the privatization of Afghan Telecom; and,</w:t>
                                          </w:r>
                                        </w:p>
                                        <w:p w14:paraId="5DE166A5" w14:textId="77777777" w:rsidR="0095133D" w:rsidRPr="0095133D" w:rsidRDefault="0095133D" w:rsidP="0095133D">
                                          <w:pPr>
                                            <w:numPr>
                                              <w:ilvl w:val="0"/>
                                              <w:numId w:val="5"/>
                                            </w:numPr>
                                            <w:spacing w:before="100" w:beforeAutospacing="1" w:after="100" w:afterAutospacing="1" w:line="315" w:lineRule="atLeast"/>
                                            <w:rPr>
                                              <w:rFonts w:ascii="Helvetica" w:eastAsia="Times New Roman" w:hAnsi="Helvetica" w:cs="Helvetica"/>
                                              <w:color w:val="060000"/>
                                              <w:sz w:val="21"/>
                                              <w:szCs w:val="21"/>
                                            </w:rPr>
                                          </w:pPr>
                                          <w:r w:rsidRPr="0095133D">
                                            <w:rPr>
                                              <w:rFonts w:ascii="Helvetica" w:eastAsia="Times New Roman" w:hAnsi="Helvetica" w:cs="Helvetica"/>
                                              <w:color w:val="060000"/>
                                              <w:sz w:val="21"/>
                                              <w:szCs w:val="21"/>
                                            </w:rPr>
                                            <w:t>Promoting ties between ICT firms from Afghanistan, USA and other international organizations from Europe and Japan.</w:t>
                                          </w:r>
                                        </w:p>
                                      </w:tc>
                                    </w:tr>
                                  </w:tbl>
                                  <w:p w14:paraId="43746CA1"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750ACC31"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51EE427"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4B21029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1E7B4CC0" w14:textId="77777777">
                                <w:tc>
                                  <w:tcPr>
                                    <w:tcW w:w="0" w:type="auto"/>
                                    <w:tcMar>
                                      <w:top w:w="0" w:type="dxa"/>
                                      <w:left w:w="270" w:type="dxa"/>
                                      <w:bottom w:w="135" w:type="dxa"/>
                                      <w:right w:w="270" w:type="dxa"/>
                                    </w:tcMar>
                                    <w:hideMark/>
                                  </w:tcPr>
                                  <w:p w14:paraId="0D234E30"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Arial" w:eastAsia="Times New Roman" w:hAnsi="Arial" w:cs="Arial"/>
                                        <w:b/>
                                        <w:bCs/>
                                        <w:color w:val="FF0000"/>
                                        <w:sz w:val="24"/>
                                        <w:szCs w:val="24"/>
                                      </w:rPr>
                                      <w:t>2. </w:t>
                                    </w:r>
                                    <w:r w:rsidRPr="0095133D">
                                      <w:rPr>
                                        <w:rFonts w:ascii="Helvetica" w:eastAsia="Times New Roman" w:hAnsi="Helvetica" w:cs="Helvetica"/>
                                        <w:b/>
                                        <w:bCs/>
                                        <w:color w:val="FF0000"/>
                                        <w:sz w:val="24"/>
                                        <w:szCs w:val="24"/>
                                      </w:rPr>
                                      <w:t>Brief History of the Afghanistan ICT Sector</w:t>
                                    </w:r>
                                  </w:p>
                                </w:tc>
                              </w:tr>
                            </w:tbl>
                            <w:p w14:paraId="7B3C15E6"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4C6CC281"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087500A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7A09147A" w14:textId="77777777">
                                <w:tc>
                                  <w:tcPr>
                                    <w:tcW w:w="0" w:type="auto"/>
                                    <w:tcMar>
                                      <w:top w:w="0" w:type="dxa"/>
                                      <w:left w:w="270" w:type="dxa"/>
                                      <w:bottom w:w="135" w:type="dxa"/>
                                      <w:right w:w="270" w:type="dxa"/>
                                    </w:tcMar>
                                    <w:hideMark/>
                                  </w:tcPr>
                                  <w:p w14:paraId="036EA76F"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b/>
                                        <w:bCs/>
                                        <w:i/>
                                        <w:iCs/>
                                        <w:color w:val="202020"/>
                                        <w:sz w:val="24"/>
                                        <w:szCs w:val="24"/>
                                      </w:rPr>
                                      <w:t>Historical Timeline:</w:t>
                                    </w:r>
                                    <w:r w:rsidRPr="0095133D">
                                      <w:rPr>
                                        <w:rFonts w:ascii="Helvetica" w:eastAsia="Times New Roman" w:hAnsi="Helvetica" w:cs="Helvetica"/>
                                        <w:color w:val="202020"/>
                                        <w:sz w:val="24"/>
                                        <w:szCs w:val="24"/>
                                      </w:rPr>
                                      <w:br/>
                                      <w:t>The ICT history in Afghanistan dates back to the late 19th century. The key milestone dates are:</w:t>
                                    </w:r>
                                  </w:p>
                                  <w:p w14:paraId="4719F543" w14:textId="77777777" w:rsidR="0095133D" w:rsidRPr="0095133D" w:rsidRDefault="0095133D" w:rsidP="0095133D">
                                    <w:pPr>
                                      <w:numPr>
                                        <w:ilvl w:val="0"/>
                                        <w:numId w:val="6"/>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i/>
                                        <w:iCs/>
                                        <w:color w:val="202020"/>
                                        <w:sz w:val="24"/>
                                        <w:szCs w:val="24"/>
                                      </w:rPr>
                                      <w:t>1898 First Telephone Service Begins:</w:t>
                                    </w:r>
                                    <w:r w:rsidRPr="0095133D">
                                      <w:rPr>
                                        <w:rFonts w:ascii="Helvetica" w:eastAsia="Times New Roman" w:hAnsi="Helvetica" w:cs="Helvetica"/>
                                        <w:color w:val="202020"/>
                                        <w:sz w:val="24"/>
                                        <w:szCs w:val="24"/>
                                      </w:rPr>
                                      <w:t xml:space="preserve"> The first telephone system was introduced into Afghanistan in 1898 with the installation of a </w:t>
                                    </w:r>
                                    <w:proofErr w:type="spellStart"/>
                                    <w:r w:rsidRPr="0095133D">
                                      <w:rPr>
                                        <w:rFonts w:ascii="Helvetica" w:eastAsia="Times New Roman" w:hAnsi="Helvetica" w:cs="Helvetica"/>
                                        <w:color w:val="202020"/>
                                        <w:sz w:val="24"/>
                                        <w:szCs w:val="24"/>
                                      </w:rPr>
                                      <w:t>Simdarmanul</w:t>
                                    </w:r>
                                    <w:proofErr w:type="spellEnd"/>
                                    <w:r w:rsidRPr="0095133D">
                                      <w:rPr>
                                        <w:rFonts w:ascii="Helvetica" w:eastAsia="Times New Roman" w:hAnsi="Helvetica" w:cs="Helvetica"/>
                                        <w:color w:val="202020"/>
                                        <w:sz w:val="24"/>
                                        <w:szCs w:val="24"/>
                                      </w:rPr>
                                      <w:t xml:space="preserve"> telephone at the </w:t>
                                    </w:r>
                                    <w:r w:rsidRPr="0095133D">
                                      <w:rPr>
                                        <w:rFonts w:ascii="Helvetica" w:eastAsia="Times New Roman" w:hAnsi="Helvetica" w:cs="Helvetica"/>
                                        <w:i/>
                                        <w:iCs/>
                                        <w:color w:val="202020"/>
                                        <w:sz w:val="24"/>
                                        <w:szCs w:val="24"/>
                                      </w:rPr>
                                      <w:t>Palace of the Afghanistan Royal Government (ARG)</w:t>
                                    </w:r>
                                    <w:r w:rsidRPr="0095133D">
                                      <w:rPr>
                                        <w:rFonts w:ascii="Helvetica" w:eastAsia="Times New Roman" w:hAnsi="Helvetica" w:cs="Helvetica"/>
                                        <w:color w:val="202020"/>
                                        <w:sz w:val="24"/>
                                        <w:szCs w:val="24"/>
                                      </w:rPr>
                                      <w:t> of Kabul. In 1908, a small telephone system with a capacity of 25 lanes was installed to the north of the </w:t>
                                    </w:r>
                                    <w:r w:rsidRPr="0095133D">
                                      <w:rPr>
                                        <w:rFonts w:ascii="Helvetica" w:eastAsia="Times New Roman" w:hAnsi="Helvetica" w:cs="Helvetica"/>
                                        <w:i/>
                                        <w:iCs/>
                                        <w:color w:val="202020"/>
                                        <w:sz w:val="24"/>
                                        <w:szCs w:val="24"/>
                                      </w:rPr>
                                      <w:t>ARG</w:t>
                                    </w:r>
                                    <w:r w:rsidRPr="0095133D">
                                      <w:rPr>
                                        <w:rFonts w:ascii="Helvetica" w:eastAsia="Times New Roman" w:hAnsi="Helvetica" w:cs="Helvetica"/>
                                        <w:color w:val="202020"/>
                                        <w:sz w:val="24"/>
                                        <w:szCs w:val="24"/>
                                      </w:rPr>
                                      <w:t>.</w:t>
                                    </w:r>
                                  </w:p>
                                  <w:p w14:paraId="49E2DE0F" w14:textId="77777777" w:rsidR="0095133D" w:rsidRPr="0095133D" w:rsidRDefault="0095133D" w:rsidP="0095133D">
                                    <w:pPr>
                                      <w:numPr>
                                        <w:ilvl w:val="0"/>
                                        <w:numId w:val="6"/>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i/>
                                        <w:iCs/>
                                        <w:color w:val="202020"/>
                                        <w:sz w:val="24"/>
                                        <w:szCs w:val="24"/>
                                      </w:rPr>
                                      <w:t>1925 National Radio Broadcasting Inaugurated:</w:t>
                                    </w:r>
                                    <w:r w:rsidRPr="0095133D">
                                      <w:rPr>
                                        <w:rFonts w:ascii="Helvetica" w:eastAsia="Times New Roman" w:hAnsi="Helvetica" w:cs="Helvetica"/>
                                        <w:color w:val="202020"/>
                                        <w:sz w:val="24"/>
                                        <w:szCs w:val="24"/>
                                      </w:rPr>
                                      <w:t> The radio was introduced in 1925 with the launch </w:t>
                                    </w:r>
                                    <w:r w:rsidRPr="0095133D">
                                      <w:rPr>
                                        <w:rFonts w:ascii="Helvetica" w:eastAsia="Times New Roman" w:hAnsi="Helvetica" w:cs="Helvetica"/>
                                        <w:i/>
                                        <w:iCs/>
                                        <w:color w:val="202020"/>
                                        <w:sz w:val="24"/>
                                        <w:szCs w:val="24"/>
                                      </w:rPr>
                                      <w:t>of Radio Kabul</w:t>
                                    </w:r>
                                    <w:r w:rsidRPr="0095133D">
                                      <w:rPr>
                                        <w:rFonts w:ascii="Helvetica" w:eastAsia="Times New Roman" w:hAnsi="Helvetica" w:cs="Helvetica"/>
                                        <w:color w:val="202020"/>
                                        <w:sz w:val="24"/>
                                        <w:szCs w:val="24"/>
                                      </w:rPr>
                                      <w:t> following the procurement of radio transmission equipment purchased from </w:t>
                                    </w:r>
                                    <w:r w:rsidRPr="0095133D">
                                      <w:rPr>
                                        <w:rFonts w:ascii="Helvetica" w:eastAsia="Times New Roman" w:hAnsi="Helvetica" w:cs="Helvetica"/>
                                        <w:i/>
                                        <w:iCs/>
                                        <w:color w:val="202020"/>
                                        <w:sz w:val="24"/>
                                        <w:szCs w:val="24"/>
                                      </w:rPr>
                                      <w:t>Telefunken</w:t>
                                    </w:r>
                                    <w:r w:rsidRPr="0095133D">
                                      <w:rPr>
                                        <w:rFonts w:ascii="Helvetica" w:eastAsia="Times New Roman" w:hAnsi="Helvetica" w:cs="Helvetica"/>
                                        <w:color w:val="202020"/>
                                        <w:sz w:val="24"/>
                                        <w:szCs w:val="24"/>
                                      </w:rPr>
                                      <w:t> of Germany.</w:t>
                                    </w:r>
                                  </w:p>
                                  <w:p w14:paraId="1F6DD3AC" w14:textId="77777777" w:rsidR="0095133D" w:rsidRPr="0095133D" w:rsidRDefault="0095133D" w:rsidP="0095133D">
                                    <w:pPr>
                                      <w:numPr>
                                        <w:ilvl w:val="0"/>
                                        <w:numId w:val="6"/>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i/>
                                        <w:iCs/>
                                        <w:color w:val="202020"/>
                                        <w:sz w:val="24"/>
                                        <w:szCs w:val="24"/>
                                      </w:rPr>
                                      <w:t>1973 Computer Technology Arrives:</w:t>
                                    </w:r>
                                    <w:r w:rsidRPr="0095133D">
                                      <w:rPr>
                                        <w:rFonts w:ascii="Helvetica" w:eastAsia="Times New Roman" w:hAnsi="Helvetica" w:cs="Helvetica"/>
                                        <w:color w:val="202020"/>
                                        <w:sz w:val="24"/>
                                        <w:szCs w:val="24"/>
                                      </w:rPr>
                                      <w:t> The first computer was introduced in 1973 with the establishment of the </w:t>
                                    </w:r>
                                    <w:r w:rsidRPr="0095133D">
                                      <w:rPr>
                                        <w:rFonts w:ascii="Helvetica" w:eastAsia="Times New Roman" w:hAnsi="Helvetica" w:cs="Helvetica"/>
                                        <w:i/>
                                        <w:iCs/>
                                        <w:color w:val="202020"/>
                                        <w:sz w:val="24"/>
                                        <w:szCs w:val="24"/>
                                      </w:rPr>
                                      <w:t>“Afghan Computer Center”</w:t>
                                    </w:r>
                                    <w:r w:rsidRPr="0095133D">
                                      <w:rPr>
                                        <w:rFonts w:ascii="Helvetica" w:eastAsia="Times New Roman" w:hAnsi="Helvetica" w:cs="Helvetica"/>
                                        <w:color w:val="202020"/>
                                        <w:sz w:val="24"/>
                                        <w:szCs w:val="24"/>
                                      </w:rPr>
                                      <w:t> that focused on record-keeping for the </w:t>
                                    </w:r>
                                    <w:r w:rsidRPr="0095133D">
                                      <w:rPr>
                                        <w:rFonts w:ascii="Helvetica" w:eastAsia="Times New Roman" w:hAnsi="Helvetica" w:cs="Helvetica"/>
                                        <w:i/>
                                        <w:iCs/>
                                        <w:color w:val="202020"/>
                                        <w:sz w:val="24"/>
                                        <w:szCs w:val="24"/>
                                      </w:rPr>
                                      <w:t>Central Bank</w:t>
                                    </w:r>
                                    <w:r w:rsidRPr="0095133D">
                                      <w:rPr>
                                        <w:rFonts w:ascii="Helvetica" w:eastAsia="Times New Roman" w:hAnsi="Helvetica" w:cs="Helvetica"/>
                                        <w:color w:val="202020"/>
                                        <w:sz w:val="24"/>
                                        <w:szCs w:val="24"/>
                                      </w:rPr>
                                      <w:t>, foreign trade, government pensions, a national statistical database, utility billing and </w:t>
                                    </w:r>
                                    <w:r w:rsidRPr="0095133D">
                                      <w:rPr>
                                        <w:rFonts w:ascii="Helvetica" w:eastAsia="Times New Roman" w:hAnsi="Helvetica" w:cs="Helvetica"/>
                                        <w:i/>
                                        <w:iCs/>
                                        <w:color w:val="202020"/>
                                        <w:sz w:val="24"/>
                                        <w:szCs w:val="24"/>
                                      </w:rPr>
                                      <w:t>Ariana Airlines</w:t>
                                    </w:r>
                                    <w:r w:rsidRPr="0095133D">
                                      <w:rPr>
                                        <w:rFonts w:ascii="Helvetica" w:eastAsia="Times New Roman" w:hAnsi="Helvetica" w:cs="Helvetica"/>
                                        <w:color w:val="202020"/>
                                        <w:sz w:val="24"/>
                                        <w:szCs w:val="24"/>
                                      </w:rPr>
                                      <w:t> operations and bookings and </w:t>
                                    </w:r>
                                    <w:r w:rsidRPr="0095133D">
                                      <w:rPr>
                                        <w:rFonts w:ascii="Helvetica" w:eastAsia="Times New Roman" w:hAnsi="Helvetica" w:cs="Helvetica"/>
                                        <w:i/>
                                        <w:iCs/>
                                        <w:color w:val="202020"/>
                                        <w:sz w:val="24"/>
                                        <w:szCs w:val="24"/>
                                      </w:rPr>
                                      <w:t>Afghanistan Network Information Center (AFGNIC)</w:t>
                                    </w:r>
                                    <w:r w:rsidRPr="0095133D">
                                      <w:rPr>
                                        <w:rFonts w:ascii="Helvetica" w:eastAsia="Times New Roman" w:hAnsi="Helvetica" w:cs="Helvetica"/>
                                        <w:color w:val="202020"/>
                                        <w:sz w:val="24"/>
                                        <w:szCs w:val="24"/>
                                      </w:rPr>
                                      <w:t> was established to administer domain names and internet service inaugurated in 2003.</w:t>
                                    </w:r>
                                  </w:p>
                                  <w:p w14:paraId="535E2861" w14:textId="77777777" w:rsidR="0095133D" w:rsidRPr="0095133D" w:rsidRDefault="0095133D" w:rsidP="0095133D">
                                    <w:pPr>
                                      <w:numPr>
                                        <w:ilvl w:val="0"/>
                                        <w:numId w:val="6"/>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i/>
                                        <w:iCs/>
                                        <w:color w:val="202020"/>
                                        <w:sz w:val="24"/>
                                        <w:szCs w:val="24"/>
                                      </w:rPr>
                                      <w:t>1977 National Television Broadcasts Launched: </w:t>
                                    </w:r>
                                    <w:r w:rsidRPr="0095133D">
                                      <w:rPr>
                                        <w:rFonts w:ascii="Helvetica" w:eastAsia="Times New Roman" w:hAnsi="Helvetica" w:cs="Helvetica"/>
                                        <w:color w:val="202020"/>
                                        <w:sz w:val="24"/>
                                        <w:szCs w:val="24"/>
                                      </w:rPr>
                                      <w:t>Television broadcasts began in 1977 following a grant from the </w:t>
                                    </w:r>
                                    <w:r w:rsidRPr="0095133D">
                                      <w:rPr>
                                        <w:rFonts w:ascii="Helvetica" w:eastAsia="Times New Roman" w:hAnsi="Helvetica" w:cs="Helvetica"/>
                                        <w:i/>
                                        <w:iCs/>
                                        <w:color w:val="202020"/>
                                        <w:sz w:val="24"/>
                                        <w:szCs w:val="24"/>
                                      </w:rPr>
                                      <w:t>Government of Japan</w:t>
                                    </w:r>
                                    <w:r w:rsidRPr="0095133D">
                                      <w:rPr>
                                        <w:rFonts w:ascii="Helvetica" w:eastAsia="Times New Roman" w:hAnsi="Helvetica" w:cs="Helvetica"/>
                                        <w:color w:val="202020"/>
                                        <w:sz w:val="24"/>
                                        <w:szCs w:val="24"/>
                                      </w:rPr>
                                      <w:t> with the construction of </w:t>
                                    </w:r>
                                    <w:r w:rsidRPr="0095133D">
                                      <w:rPr>
                                        <w:rFonts w:ascii="Helvetica" w:eastAsia="Times New Roman" w:hAnsi="Helvetica" w:cs="Helvetica"/>
                                        <w:i/>
                                        <w:iCs/>
                                        <w:color w:val="202020"/>
                                        <w:sz w:val="24"/>
                                        <w:szCs w:val="24"/>
                                      </w:rPr>
                                      <w:t>Radio Television Afghanistan (RTA)</w:t>
                                    </w:r>
                                    <w:r w:rsidRPr="0095133D">
                                      <w:rPr>
                                        <w:rFonts w:ascii="Helvetica" w:eastAsia="Times New Roman" w:hAnsi="Helvetica" w:cs="Helvetica"/>
                                        <w:color w:val="202020"/>
                                        <w:sz w:val="24"/>
                                        <w:szCs w:val="24"/>
                                      </w:rPr>
                                      <w:t> in 1976.</w:t>
                                    </w:r>
                                  </w:p>
                                  <w:p w14:paraId="5E3FE23C" w14:textId="77777777" w:rsidR="0095133D" w:rsidRPr="0095133D" w:rsidRDefault="0095133D" w:rsidP="0095133D">
                                    <w:pPr>
                                      <w:numPr>
                                        <w:ilvl w:val="0"/>
                                        <w:numId w:val="6"/>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i/>
                                        <w:iCs/>
                                        <w:color w:val="202020"/>
                                        <w:sz w:val="24"/>
                                        <w:szCs w:val="24"/>
                                      </w:rPr>
                                      <w:t>2002 Nationwide Mobile Cellular Phone Service Established:</w:t>
                                    </w:r>
                                    <w:r w:rsidRPr="0095133D">
                                      <w:rPr>
                                        <w:rFonts w:ascii="Helvetica" w:eastAsia="Times New Roman" w:hAnsi="Helvetica" w:cs="Helvetica"/>
                                        <w:color w:val="202020"/>
                                        <w:sz w:val="24"/>
                                        <w:szCs w:val="24"/>
                                      </w:rPr>
                                      <w:t> Private cellular phone service was introduced in late 2002 and national service launched in 2003 under a project financed by the </w:t>
                                    </w:r>
                                    <w:r w:rsidRPr="0095133D">
                                      <w:rPr>
                                        <w:rFonts w:ascii="Helvetica" w:eastAsia="Times New Roman" w:hAnsi="Helvetica" w:cs="Helvetica"/>
                                        <w:i/>
                                        <w:iCs/>
                                        <w:color w:val="202020"/>
                                        <w:sz w:val="24"/>
                                        <w:szCs w:val="24"/>
                                      </w:rPr>
                                      <w:t>United States Agency for International Development (USAID).</w:t>
                                    </w:r>
                                  </w:p>
                                  <w:p w14:paraId="53D6FF32"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b/>
                                        <w:bCs/>
                                        <w:i/>
                                        <w:iCs/>
                                        <w:color w:val="202020"/>
                                        <w:sz w:val="24"/>
                                        <w:szCs w:val="24"/>
                                      </w:rPr>
                                      <w:lastRenderedPageBreak/>
                                      <w:t>ICT Sector Since 2002:</w:t>
                                    </w:r>
                                    <w:r w:rsidRPr="0095133D">
                                      <w:rPr>
                                        <w:rFonts w:ascii="Helvetica" w:eastAsia="Times New Roman" w:hAnsi="Helvetica" w:cs="Helvetica"/>
                                        <w:color w:val="202020"/>
                                        <w:sz w:val="24"/>
                                        <w:szCs w:val="24"/>
                                      </w:rPr>
                                      <w:br/>
                                      <w:t>During the period of </w:t>
                                    </w:r>
                                    <w:r w:rsidRPr="0095133D">
                                      <w:rPr>
                                        <w:rFonts w:ascii="Helvetica" w:eastAsia="Times New Roman" w:hAnsi="Helvetica" w:cs="Helvetica"/>
                                        <w:i/>
                                        <w:iCs/>
                                        <w:color w:val="202020"/>
                                        <w:sz w:val="24"/>
                                        <w:szCs w:val="24"/>
                                      </w:rPr>
                                      <w:t>Taliban</w:t>
                                    </w:r>
                                    <w:r w:rsidRPr="0095133D">
                                      <w:rPr>
                                        <w:rFonts w:ascii="Helvetica" w:eastAsia="Times New Roman" w:hAnsi="Helvetica" w:cs="Helvetica"/>
                                        <w:color w:val="202020"/>
                                        <w:sz w:val="24"/>
                                        <w:szCs w:val="24"/>
                                      </w:rPr>
                                      <w:t> rule there were less than 15,000 local landlines in the country, there was no international calling facility - Pakistan country code used in many border areas in 2000. The result was that Afghans had to travel to neighboring countries to make or receive international phone calls as there were no internet connectivity and internet service providers (ISPs) in the country.</w:t>
                                    </w:r>
                                    <w:r w:rsidRPr="0095133D">
                                      <w:rPr>
                                        <w:rFonts w:ascii="Helvetica" w:eastAsia="Times New Roman" w:hAnsi="Helvetica" w:cs="Helvetica"/>
                                        <w:color w:val="202020"/>
                                        <w:sz w:val="24"/>
                                        <w:szCs w:val="24"/>
                                      </w:rPr>
                                      <w:br/>
                                      <w:t>In 2002 the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and international donor community (led by </w:t>
                                    </w:r>
                                    <w:r w:rsidRPr="0095133D">
                                      <w:rPr>
                                        <w:rFonts w:ascii="Helvetica" w:eastAsia="Times New Roman" w:hAnsi="Helvetica" w:cs="Helvetica"/>
                                        <w:i/>
                                        <w:iCs/>
                                        <w:color w:val="202020"/>
                                        <w:sz w:val="24"/>
                                        <w:szCs w:val="24"/>
                                      </w:rPr>
                                      <w:t>USAID</w:t>
                                    </w:r>
                                    <w:r w:rsidRPr="0095133D">
                                      <w:rPr>
                                        <w:rFonts w:ascii="Helvetica" w:eastAsia="Times New Roman" w:hAnsi="Helvetica" w:cs="Helvetica"/>
                                        <w:color w:val="202020"/>
                                        <w:sz w:val="24"/>
                                        <w:szCs w:val="24"/>
                                      </w:rPr>
                                      <w:t>) ushered in a new a new chapter for ICT sector with the goal of providing access to telephone and internet across the country from private sector ICT companies.</w:t>
                                    </w:r>
                                    <w:r w:rsidRPr="0095133D">
                                      <w:rPr>
                                        <w:rFonts w:ascii="Helvetica" w:eastAsia="Times New Roman" w:hAnsi="Helvetica" w:cs="Helvetica"/>
                                        <w:color w:val="202020"/>
                                        <w:sz w:val="24"/>
                                        <w:szCs w:val="24"/>
                                      </w:rPr>
                                      <w:br/>
                                      <w:t>Since 2002, sustained </w:t>
                                    </w:r>
                                    <w:r w:rsidRPr="0095133D">
                                      <w:rPr>
                                        <w:rFonts w:ascii="Helvetica" w:eastAsia="Times New Roman" w:hAnsi="Helvetica" w:cs="Helvetica"/>
                                        <w:i/>
                                        <w:iCs/>
                                        <w:color w:val="202020"/>
                                        <w:sz w:val="24"/>
                                        <w:szCs w:val="24"/>
                                      </w:rPr>
                                      <w:t>USG</w:t>
                                    </w:r>
                                    <w:r w:rsidRPr="0095133D">
                                      <w:rPr>
                                        <w:rFonts w:ascii="Helvetica" w:eastAsia="Times New Roman" w:hAnsi="Helvetica" w:cs="Helvetica"/>
                                        <w:color w:val="202020"/>
                                        <w:sz w:val="24"/>
                                        <w:szCs w:val="24"/>
                                      </w:rPr>
                                      <w:t> and other donor support have been the leading drivers in ICT sector reform and investment. The result is that Afghanistan’s ICT sector has been perhaps the most notable success story in terms of Afghanistan’s private sector development. This private sector investment has totaled almost $3 billion by 2020. The rapid and early success in obtaining ICT connectivity nationally has also been a key to improving economic growth, increasing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domestic revenue mobilization (DRM) and ensuring greater regional integration within Central Asia; a key component of the Trump Administration’s </w:t>
                                    </w:r>
                                    <w:r w:rsidRPr="0095133D">
                                      <w:rPr>
                                        <w:rFonts w:ascii="Helvetica" w:eastAsia="Times New Roman" w:hAnsi="Helvetica" w:cs="Helvetica"/>
                                        <w:i/>
                                        <w:iCs/>
                                        <w:color w:val="202020"/>
                                        <w:sz w:val="24"/>
                                        <w:szCs w:val="24"/>
                                      </w:rPr>
                                      <w:t>South East Asia National Security Strategy</w:t>
                                    </w:r>
                                    <w:r w:rsidRPr="0095133D">
                                      <w:rPr>
                                        <w:rFonts w:ascii="Helvetica" w:eastAsia="Times New Roman" w:hAnsi="Helvetica" w:cs="Helvetica"/>
                                        <w:color w:val="202020"/>
                                        <w:sz w:val="24"/>
                                        <w:szCs w:val="24"/>
                                      </w:rPr>
                                      <w:t>. Afghanistan remains well placed to become a regional ICT transit hub for Central and S.E. Asia but major new investments and reforms must continue within this sector to enable early success to continue. It is fast approaching a crisis point.</w:t>
                                    </w:r>
                                    <w:r w:rsidRPr="0095133D">
                                      <w:rPr>
                                        <w:rFonts w:ascii="Helvetica" w:eastAsia="Times New Roman" w:hAnsi="Helvetica" w:cs="Helvetica"/>
                                        <w:color w:val="202020"/>
                                        <w:sz w:val="24"/>
                                        <w:szCs w:val="24"/>
                                      </w:rPr>
                                      <w:br/>
                                      <w:t>Besides, 4 optical fiber service providers, 62 Internet service providers, 104 value added service providers, 24 technology and technical support providers, 42 solution providers are providing services in the telecom sector of the country.</w:t>
                                    </w:r>
                                    <w:r w:rsidRPr="0095133D">
                                      <w:rPr>
                                        <w:rFonts w:ascii="Helvetica" w:eastAsia="Times New Roman" w:hAnsi="Helvetica" w:cs="Helvetica"/>
                                        <w:color w:val="202020"/>
                                        <w:sz w:val="24"/>
                                        <w:szCs w:val="24"/>
                                      </w:rPr>
                                      <w:br/>
                                      <w:t>The sector is second large revenue generating for the government with $11 million plus on a yearly basis and 185,000 jobs creations for the generation between the ages of 18 and 30 years.</w:t>
                                    </w:r>
                                    <w:r w:rsidRPr="0095133D">
                                      <w:rPr>
                                        <w:rFonts w:ascii="Helvetica" w:eastAsia="Times New Roman" w:hAnsi="Helvetica" w:cs="Helvetica"/>
                                        <w:color w:val="202020"/>
                                        <w:sz w:val="24"/>
                                        <w:szCs w:val="24"/>
                                      </w:rPr>
                                      <w:br/>
                                      <w:t>Finally, the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has signed investment agreements with the Chinese firms </w:t>
                                    </w:r>
                                    <w:r w:rsidRPr="0095133D">
                                      <w:rPr>
                                        <w:rFonts w:ascii="Helvetica" w:eastAsia="Times New Roman" w:hAnsi="Helvetica" w:cs="Helvetica"/>
                                        <w:i/>
                                        <w:iCs/>
                                        <w:color w:val="202020"/>
                                        <w:sz w:val="24"/>
                                        <w:szCs w:val="24"/>
                                      </w:rPr>
                                      <w:t>Huawei</w:t>
                                    </w:r>
                                    <w:r w:rsidRPr="0095133D">
                                      <w:rPr>
                                        <w:rFonts w:ascii="Helvetica" w:eastAsia="Times New Roman" w:hAnsi="Helvetica" w:cs="Helvetica"/>
                                        <w:color w:val="202020"/>
                                        <w:sz w:val="24"/>
                                        <w:szCs w:val="24"/>
                                      </w:rPr>
                                      <w:t> and </w:t>
                                    </w:r>
                                    <w:r w:rsidRPr="0095133D">
                                      <w:rPr>
                                        <w:rFonts w:ascii="Helvetica" w:eastAsia="Times New Roman" w:hAnsi="Helvetica" w:cs="Helvetica"/>
                                        <w:i/>
                                        <w:iCs/>
                                        <w:color w:val="202020"/>
                                        <w:sz w:val="24"/>
                                        <w:szCs w:val="24"/>
                                      </w:rPr>
                                      <w:t>ZTE</w:t>
                                    </w:r>
                                    <w:r w:rsidRPr="0095133D">
                                      <w:rPr>
                                        <w:rFonts w:ascii="Helvetica" w:eastAsia="Times New Roman" w:hAnsi="Helvetica" w:cs="Helvetica"/>
                                        <w:color w:val="202020"/>
                                        <w:sz w:val="24"/>
                                        <w:szCs w:val="24"/>
                                      </w:rPr>
                                      <w:t> for establishment of fiber optic networks in the country. Further, as the ICT equipment provided by the international donor community (</w:t>
                                    </w:r>
                                    <w:r w:rsidRPr="0095133D">
                                      <w:rPr>
                                        <w:rFonts w:ascii="Helvetica" w:eastAsia="Times New Roman" w:hAnsi="Helvetica" w:cs="Helvetica"/>
                                        <w:i/>
                                        <w:iCs/>
                                        <w:color w:val="202020"/>
                                        <w:sz w:val="24"/>
                                        <w:szCs w:val="24"/>
                                      </w:rPr>
                                      <w:t>e.g.,</w:t>
                                    </w:r>
                                    <w:r w:rsidRPr="0095133D">
                                      <w:rPr>
                                        <w:rFonts w:ascii="Helvetica" w:eastAsia="Times New Roman" w:hAnsi="Helvetica" w:cs="Helvetica"/>
                                        <w:color w:val="202020"/>
                                        <w:sz w:val="24"/>
                                        <w:szCs w:val="24"/>
                                      </w:rPr>
                                      <w:t> </w:t>
                                    </w:r>
                                    <w:r w:rsidRPr="0095133D">
                                      <w:rPr>
                                        <w:rFonts w:ascii="Helvetica" w:eastAsia="Times New Roman" w:hAnsi="Helvetica" w:cs="Helvetica"/>
                                        <w:i/>
                                        <w:iCs/>
                                        <w:color w:val="202020"/>
                                        <w:sz w:val="24"/>
                                        <w:szCs w:val="24"/>
                                      </w:rPr>
                                      <w:t>USAID</w:t>
                                    </w:r>
                                    <w:r w:rsidRPr="0095133D">
                                      <w:rPr>
                                        <w:rFonts w:ascii="Helvetica" w:eastAsia="Times New Roman" w:hAnsi="Helvetica" w:cs="Helvetica"/>
                                        <w:color w:val="202020"/>
                                        <w:sz w:val="24"/>
                                        <w:szCs w:val="24"/>
                                      </w:rPr>
                                      <w:t>) ages and needs to be replaced, China has captured more than 70% of the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server replacement orders. This equipment is provided by </w:t>
                                    </w:r>
                                    <w:r w:rsidRPr="0095133D">
                                      <w:rPr>
                                        <w:rFonts w:ascii="Helvetica" w:eastAsia="Times New Roman" w:hAnsi="Helvetica" w:cs="Helvetica"/>
                                        <w:i/>
                                        <w:iCs/>
                                        <w:color w:val="202020"/>
                                        <w:sz w:val="24"/>
                                        <w:szCs w:val="24"/>
                                      </w:rPr>
                                      <w:t>Huawei</w:t>
                                    </w:r>
                                    <w:r w:rsidRPr="0095133D">
                                      <w:rPr>
                                        <w:rFonts w:ascii="Helvetica" w:eastAsia="Times New Roman" w:hAnsi="Helvetica" w:cs="Helvetica"/>
                                        <w:color w:val="202020"/>
                                        <w:sz w:val="24"/>
                                        <w:szCs w:val="24"/>
                                      </w:rPr>
                                      <w:t> and </w:t>
                                    </w:r>
                                    <w:r w:rsidRPr="0095133D">
                                      <w:rPr>
                                        <w:rFonts w:ascii="Helvetica" w:eastAsia="Times New Roman" w:hAnsi="Helvetica" w:cs="Helvetica"/>
                                        <w:i/>
                                        <w:iCs/>
                                        <w:color w:val="202020"/>
                                        <w:sz w:val="24"/>
                                        <w:szCs w:val="24"/>
                                      </w:rPr>
                                      <w:t>ZTE</w:t>
                                    </w:r>
                                    <w:r w:rsidRPr="0095133D">
                                      <w:rPr>
                                        <w:rFonts w:ascii="Helvetica" w:eastAsia="Times New Roman" w:hAnsi="Helvetica" w:cs="Helvetica"/>
                                        <w:color w:val="202020"/>
                                        <w:sz w:val="24"/>
                                        <w:szCs w:val="24"/>
                                      </w:rPr>
                                      <w:t>. Both of those companies are also providing more than 80% of the personal mobile phones and computers used by Afghan citizens.</w:t>
                                    </w:r>
                                    <w:r w:rsidRPr="0095133D">
                                      <w:rPr>
                                        <w:rFonts w:ascii="Helvetica" w:eastAsia="Times New Roman" w:hAnsi="Helvetica" w:cs="Helvetica"/>
                                        <w:color w:val="202020"/>
                                        <w:sz w:val="24"/>
                                        <w:szCs w:val="24"/>
                                      </w:rPr>
                                      <w:br/>
                                      <w:t> </w:t>
                                    </w:r>
                                  </w:p>
                                </w:tc>
                              </w:tr>
                            </w:tbl>
                            <w:p w14:paraId="49637B10"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BA62F4E"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0D404EC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7A188D86" w14:textId="77777777">
                                <w:tc>
                                  <w:tcPr>
                                    <w:tcW w:w="0" w:type="auto"/>
                                    <w:tcMar>
                                      <w:top w:w="0" w:type="dxa"/>
                                      <w:left w:w="270" w:type="dxa"/>
                                      <w:bottom w:w="135" w:type="dxa"/>
                                      <w:right w:w="270" w:type="dxa"/>
                                    </w:tcMar>
                                    <w:hideMark/>
                                  </w:tcPr>
                                  <w:p w14:paraId="01717EC2"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Arial" w:eastAsia="Times New Roman" w:hAnsi="Arial" w:cs="Arial"/>
                                        <w:b/>
                                        <w:bCs/>
                                        <w:color w:val="FF0000"/>
                                        <w:sz w:val="24"/>
                                        <w:szCs w:val="24"/>
                                      </w:rPr>
                                      <w:t>3. </w:t>
                                    </w:r>
                                    <w:r w:rsidRPr="0095133D">
                                      <w:rPr>
                                        <w:rFonts w:ascii="Helvetica" w:eastAsia="Times New Roman" w:hAnsi="Helvetica" w:cs="Helvetica"/>
                                        <w:b/>
                                        <w:bCs/>
                                        <w:color w:val="FF0000"/>
                                        <w:sz w:val="24"/>
                                        <w:szCs w:val="24"/>
                                      </w:rPr>
                                      <w:t>Current Challenges Facing the Afghanistan ICT Sector</w:t>
                                    </w:r>
                                  </w:p>
                                </w:tc>
                              </w:tr>
                            </w:tbl>
                            <w:p w14:paraId="1AFA3E9A"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771AB793"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6B9E105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704CC26E" w14:textId="77777777">
                                <w:tc>
                                  <w:tcPr>
                                    <w:tcW w:w="0" w:type="auto"/>
                                    <w:tcMar>
                                      <w:top w:w="0" w:type="dxa"/>
                                      <w:left w:w="270" w:type="dxa"/>
                                      <w:bottom w:w="135" w:type="dxa"/>
                                      <w:right w:w="270" w:type="dxa"/>
                                    </w:tcMar>
                                    <w:hideMark/>
                                  </w:tcPr>
                                  <w:p w14:paraId="570184B4"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The Afghanistan ICT sector has been revolutionized since 2002 and the establishment of the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Despite the historic gains, there are a number of challenges that need to be addressed by the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xml:space="preserve">, Afghanistan private sector and larger international community. The speed and success with which these challenges are confronted and circumvented, the greater the certainty that the ICT sector will be able to continue and build upon its amazing </w:t>
                                    </w:r>
                                    <w:r w:rsidRPr="0095133D">
                                      <w:rPr>
                                        <w:rFonts w:ascii="Helvetica" w:eastAsia="Times New Roman" w:hAnsi="Helvetica" w:cs="Helvetica"/>
                                        <w:color w:val="202020"/>
                                        <w:sz w:val="24"/>
                                        <w:szCs w:val="24"/>
                                      </w:rPr>
                                      <w:lastRenderedPageBreak/>
                                      <w:t>achievements in the last 18 years. At a summary level, these challenges are:</w:t>
                                    </w:r>
                                    <w:r w:rsidRPr="0095133D">
                                      <w:rPr>
                                        <w:rFonts w:ascii="Helvetica" w:eastAsia="Times New Roman" w:hAnsi="Helvetica" w:cs="Helvetica"/>
                                        <w:color w:val="202020"/>
                                        <w:sz w:val="24"/>
                                        <w:szCs w:val="24"/>
                                      </w:rPr>
                                      <w:br/>
                                    </w:r>
                                    <w:r w:rsidRPr="0095133D">
                                      <w:rPr>
                                        <w:rFonts w:ascii="Helvetica" w:eastAsia="Times New Roman" w:hAnsi="Helvetica" w:cs="Helvetica"/>
                                        <w:i/>
                                        <w:iCs/>
                                        <w:color w:val="202020"/>
                                        <w:sz w:val="24"/>
                                        <w:szCs w:val="24"/>
                                      </w:rPr>
                                      <w:t>GIROA Regulations.</w:t>
                                    </w:r>
                                    <w:r w:rsidRPr="0095133D">
                                      <w:rPr>
                                        <w:rFonts w:ascii="Helvetica" w:eastAsia="Times New Roman" w:hAnsi="Helvetica" w:cs="Helvetica"/>
                                        <w:color w:val="202020"/>
                                        <w:sz w:val="24"/>
                                        <w:szCs w:val="24"/>
                                      </w:rPr>
                                      <w:t> At this time, </w:t>
                                    </w:r>
                                    <w:r w:rsidRPr="0095133D">
                                      <w:rPr>
                                        <w:rFonts w:ascii="Helvetica" w:eastAsia="Times New Roman" w:hAnsi="Helvetica" w:cs="Helvetica"/>
                                        <w:i/>
                                        <w:iCs/>
                                        <w:color w:val="202020"/>
                                        <w:sz w:val="24"/>
                                        <w:szCs w:val="24"/>
                                      </w:rPr>
                                      <w:t>ATRA</w:t>
                                    </w:r>
                                    <w:r w:rsidRPr="0095133D">
                                      <w:rPr>
                                        <w:rFonts w:ascii="Helvetica" w:eastAsia="Times New Roman" w:hAnsi="Helvetica" w:cs="Helvetica"/>
                                        <w:color w:val="202020"/>
                                        <w:sz w:val="24"/>
                                        <w:szCs w:val="24"/>
                                      </w:rPr>
                                      <w:t> does not have a permanent chairman or full complement of board members (only 3 of 5 board membership chairs are filled). This lack of full team is hindering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support for the ICT sector.</w:t>
                                    </w:r>
                                    <w:r w:rsidRPr="0095133D">
                                      <w:rPr>
                                        <w:rFonts w:ascii="Helvetica" w:eastAsia="Times New Roman" w:hAnsi="Helvetica" w:cs="Helvetica"/>
                                        <w:color w:val="202020"/>
                                        <w:sz w:val="24"/>
                                        <w:szCs w:val="24"/>
                                      </w:rPr>
                                      <w:br/>
                                      <w:t>Further, according to the law, </w:t>
                                    </w:r>
                                    <w:r w:rsidRPr="0095133D">
                                      <w:rPr>
                                        <w:rFonts w:ascii="Helvetica" w:eastAsia="Times New Roman" w:hAnsi="Helvetica" w:cs="Helvetica"/>
                                        <w:i/>
                                        <w:iCs/>
                                        <w:color w:val="202020"/>
                                        <w:sz w:val="24"/>
                                        <w:szCs w:val="24"/>
                                      </w:rPr>
                                      <w:t>ATRA</w:t>
                                    </w:r>
                                    <w:r w:rsidRPr="0095133D">
                                      <w:rPr>
                                        <w:rFonts w:ascii="Helvetica" w:eastAsia="Times New Roman" w:hAnsi="Helvetica" w:cs="Helvetica"/>
                                        <w:color w:val="202020"/>
                                        <w:sz w:val="24"/>
                                        <w:szCs w:val="24"/>
                                      </w:rPr>
                                      <w:t> should form high council but yet the council is not formed</w:t>
                                    </w:r>
                                    <w:r w:rsidRPr="0095133D">
                                      <w:rPr>
                                        <w:rFonts w:ascii="Helvetica" w:eastAsia="Times New Roman" w:hAnsi="Helvetica" w:cs="Helvetica"/>
                                        <w:color w:val="202020"/>
                                        <w:sz w:val="24"/>
                                        <w:szCs w:val="24"/>
                                      </w:rPr>
                                      <w:br/>
                                    </w:r>
                                    <w:r w:rsidRPr="0095133D">
                                      <w:rPr>
                                        <w:rFonts w:ascii="Helvetica" w:eastAsia="Times New Roman" w:hAnsi="Helvetica" w:cs="Helvetica"/>
                                        <w:i/>
                                        <w:iCs/>
                                        <w:color w:val="202020"/>
                                        <w:sz w:val="24"/>
                                        <w:szCs w:val="24"/>
                                      </w:rPr>
                                      <w:t>Completing the National 4G Network:</w:t>
                                    </w:r>
                                    <w:r w:rsidRPr="0095133D">
                                      <w:rPr>
                                        <w:rFonts w:ascii="Helvetica" w:eastAsia="Times New Roman" w:hAnsi="Helvetica" w:cs="Helvetica"/>
                                        <w:color w:val="202020"/>
                                        <w:sz w:val="24"/>
                                        <w:szCs w:val="24"/>
                                      </w:rPr>
                                      <w:t> Additional Investment in completing the 4G Rollout is urgently needed through an international auction. Specifically, fiber investment must be facilitated, and related procedures and regulations finalized including </w:t>
                                    </w:r>
                                    <w:hyperlink r:id="rId6" w:tgtFrame="_blank" w:history="1">
                                      <w:r w:rsidRPr="0095133D">
                                        <w:rPr>
                                          <w:rFonts w:ascii="Helvetica" w:eastAsia="Times New Roman" w:hAnsi="Helvetica" w:cs="Helvetica"/>
                                          <w:color w:val="007C89"/>
                                          <w:sz w:val="24"/>
                                          <w:szCs w:val="24"/>
                                          <w:u w:val="single"/>
                                        </w:rPr>
                                        <w:t>Optical Fiber Cable Reference Interconnection Offer (RIO), Regulatory Procedure</w:t>
                                      </w:r>
                                    </w:hyperlink>
                                    <w:r w:rsidRPr="0095133D">
                                      <w:rPr>
                                        <w:rFonts w:ascii="Helvetica" w:eastAsia="Times New Roman" w:hAnsi="Helvetica" w:cs="Helvetica"/>
                                        <w:color w:val="202020"/>
                                        <w:sz w:val="24"/>
                                        <w:szCs w:val="24"/>
                                      </w:rPr>
                                      <w:t>, </w:t>
                                    </w:r>
                                    <w:hyperlink r:id="rId7" w:tgtFrame="_blank" w:history="1">
                                      <w:r w:rsidRPr="0095133D">
                                        <w:rPr>
                                          <w:rFonts w:ascii="Helvetica" w:eastAsia="Times New Roman" w:hAnsi="Helvetica" w:cs="Helvetica"/>
                                          <w:color w:val="007C89"/>
                                          <w:sz w:val="24"/>
                                          <w:szCs w:val="24"/>
                                          <w:u w:val="single"/>
                                        </w:rPr>
                                        <w:t>Optical Fiber Interconnection Regulator Procedure</w:t>
                                      </w:r>
                                    </w:hyperlink>
                                    <w:r w:rsidRPr="0095133D">
                                      <w:rPr>
                                        <w:rFonts w:ascii="Helvetica" w:eastAsia="Times New Roman" w:hAnsi="Helvetica" w:cs="Helvetica"/>
                                        <w:color w:val="202020"/>
                                        <w:sz w:val="24"/>
                                        <w:szCs w:val="24"/>
                                      </w:rPr>
                                      <w:t>, Quality of Service Regulatory Procedures for Fiber Optic Networks and Services, Optical Fiber Cable Tariff Regulatory Procedures, </w:t>
                                    </w:r>
                                    <w:hyperlink r:id="rId8" w:tgtFrame="_blank" w:history="1">
                                      <w:r w:rsidRPr="0095133D">
                                        <w:rPr>
                                          <w:rFonts w:ascii="Helvetica" w:eastAsia="Times New Roman" w:hAnsi="Helvetica" w:cs="Helvetica"/>
                                          <w:color w:val="007C89"/>
                                          <w:sz w:val="24"/>
                                          <w:szCs w:val="24"/>
                                          <w:u w:val="single"/>
                                        </w:rPr>
                                        <w:t>Telecommunications Infrastructure, and Right of Way Regulatory Guidelines</w:t>
                                      </w:r>
                                    </w:hyperlink>
                                    <w:r w:rsidRPr="0095133D">
                                      <w:rPr>
                                        <w:rFonts w:ascii="Helvetica" w:eastAsia="Times New Roman" w:hAnsi="Helvetica" w:cs="Helvetica"/>
                                        <w:color w:val="202020"/>
                                        <w:sz w:val="24"/>
                                        <w:szCs w:val="24"/>
                                      </w:rPr>
                                      <w:t>.</w:t>
                                    </w:r>
                                    <w:r w:rsidRPr="0095133D">
                                      <w:rPr>
                                        <w:rFonts w:ascii="Helvetica" w:eastAsia="Times New Roman" w:hAnsi="Helvetica" w:cs="Helvetica"/>
                                        <w:color w:val="202020"/>
                                        <w:sz w:val="24"/>
                                        <w:szCs w:val="24"/>
                                      </w:rPr>
                                      <w:br/>
                                    </w:r>
                                    <w:r w:rsidRPr="0095133D">
                                      <w:rPr>
                                        <w:rFonts w:ascii="Helvetica" w:eastAsia="Times New Roman" w:hAnsi="Helvetica" w:cs="Helvetica"/>
                                        <w:i/>
                                        <w:iCs/>
                                        <w:color w:val="202020"/>
                                        <w:sz w:val="24"/>
                                        <w:szCs w:val="24"/>
                                      </w:rPr>
                                      <w:t>Finalize the National Mobile Network Plan:</w:t>
                                    </w:r>
                                    <w:r w:rsidRPr="0095133D">
                                      <w:rPr>
                                        <w:rFonts w:ascii="Helvetica" w:eastAsia="Times New Roman" w:hAnsi="Helvetica" w:cs="Helvetica"/>
                                        <w:color w:val="202020"/>
                                        <w:sz w:val="24"/>
                                        <w:szCs w:val="24"/>
                                      </w:rPr>
                                      <w:t xml:space="preserve"> The mobile network operators (MNOs) need to invest in and operationalize through a Spectrum Monitoring System has to be brought into the market to monitor all the spectrum bands specifically HF, VHF, UHF and SHF. This will require extending the heavily used from 9 </w:t>
                                    </w:r>
                                    <w:proofErr w:type="spellStart"/>
                                    <w:r w:rsidRPr="0095133D">
                                      <w:rPr>
                                        <w:rFonts w:ascii="Helvetica" w:eastAsia="Times New Roman" w:hAnsi="Helvetica" w:cs="Helvetica"/>
                                        <w:color w:val="202020"/>
                                        <w:sz w:val="24"/>
                                        <w:szCs w:val="24"/>
                                      </w:rPr>
                                      <w:t>KHz</w:t>
                                    </w:r>
                                    <w:proofErr w:type="spellEnd"/>
                                    <w:r w:rsidRPr="0095133D">
                                      <w:rPr>
                                        <w:rFonts w:ascii="Helvetica" w:eastAsia="Times New Roman" w:hAnsi="Helvetica" w:cs="Helvetica"/>
                                        <w:color w:val="202020"/>
                                        <w:sz w:val="24"/>
                                        <w:szCs w:val="24"/>
                                      </w:rPr>
                                      <w:t xml:space="preserve"> till 3 GHz to the less-used 3 GHz till 40 GHz and above. </w:t>
                                    </w:r>
                                    <w:r w:rsidRPr="0095133D">
                                      <w:rPr>
                                        <w:rFonts w:ascii="Helvetica" w:eastAsia="Times New Roman" w:hAnsi="Helvetica" w:cs="Helvetica"/>
                                        <w:i/>
                                        <w:iCs/>
                                        <w:color w:val="202020"/>
                                        <w:sz w:val="24"/>
                                        <w:szCs w:val="24"/>
                                      </w:rPr>
                                      <w:t>ATRA</w:t>
                                    </w:r>
                                    <w:r w:rsidRPr="0095133D">
                                      <w:rPr>
                                        <w:rFonts w:ascii="Helvetica" w:eastAsia="Times New Roman" w:hAnsi="Helvetica" w:cs="Helvetica"/>
                                        <w:color w:val="202020"/>
                                        <w:sz w:val="24"/>
                                        <w:szCs w:val="24"/>
                                      </w:rPr>
                                      <w:t> is responsible to manage these spectrums but it has not been doing so as optimally as it needs to so that spectrum re-farming as per the </w:t>
                                    </w:r>
                                    <w:r w:rsidRPr="0095133D">
                                      <w:rPr>
                                        <w:rFonts w:ascii="Helvetica" w:eastAsia="Times New Roman" w:hAnsi="Helvetica" w:cs="Helvetica"/>
                                        <w:i/>
                                        <w:iCs/>
                                        <w:color w:val="202020"/>
                                        <w:sz w:val="24"/>
                                        <w:szCs w:val="24"/>
                                      </w:rPr>
                                      <w:t>International Telecommunications Union (ITU)</w:t>
                                    </w:r>
                                    <w:r w:rsidRPr="0095133D">
                                      <w:rPr>
                                        <w:rFonts w:ascii="Helvetica" w:eastAsia="Times New Roman" w:hAnsi="Helvetica" w:cs="Helvetica"/>
                                        <w:color w:val="202020"/>
                                        <w:sz w:val="24"/>
                                        <w:szCs w:val="24"/>
                                      </w:rPr>
                                      <w:t> regulations.</w:t>
                                    </w:r>
                                    <w:r w:rsidRPr="0095133D">
                                      <w:rPr>
                                        <w:rFonts w:ascii="Helvetica" w:eastAsia="Times New Roman" w:hAnsi="Helvetica" w:cs="Helvetica"/>
                                        <w:color w:val="202020"/>
                                        <w:sz w:val="24"/>
                                        <w:szCs w:val="24"/>
                                      </w:rPr>
                                      <w:br/>
                                    </w:r>
                                    <w:r w:rsidRPr="0095133D">
                                      <w:rPr>
                                        <w:rFonts w:ascii="Helvetica" w:eastAsia="Times New Roman" w:hAnsi="Helvetica" w:cs="Helvetica"/>
                                        <w:i/>
                                        <w:iCs/>
                                        <w:color w:val="202020"/>
                                        <w:sz w:val="24"/>
                                        <w:szCs w:val="24"/>
                                      </w:rPr>
                                      <w:t>Ensuring optimal GIROA revenues through MNO and Afghan Telecom Audits:</w:t>
                                    </w:r>
                                    <w:r w:rsidRPr="0095133D">
                                      <w:rPr>
                                        <w:rFonts w:ascii="Helvetica" w:eastAsia="Times New Roman" w:hAnsi="Helvetica" w:cs="Helvetica"/>
                                        <w:color w:val="202020"/>
                                        <w:sz w:val="24"/>
                                        <w:szCs w:val="24"/>
                                      </w:rPr>
                                      <w:t> At this time, there is a need for forensic audits of both all MNOs and </w:t>
                                    </w:r>
                                    <w:r w:rsidRPr="0095133D">
                                      <w:rPr>
                                        <w:rFonts w:ascii="Helvetica" w:eastAsia="Times New Roman" w:hAnsi="Helvetica" w:cs="Helvetica"/>
                                        <w:i/>
                                        <w:iCs/>
                                        <w:color w:val="202020"/>
                                        <w:sz w:val="24"/>
                                        <w:szCs w:val="24"/>
                                      </w:rPr>
                                      <w:t>Afghan Telecom</w:t>
                                    </w:r>
                                    <w:r w:rsidRPr="0095133D">
                                      <w:rPr>
                                        <w:rFonts w:ascii="Helvetica" w:eastAsia="Times New Roman" w:hAnsi="Helvetica" w:cs="Helvetica"/>
                                        <w:color w:val="202020"/>
                                        <w:sz w:val="24"/>
                                        <w:szCs w:val="24"/>
                                      </w:rPr>
                                      <w:t> to ensure that costs and revenues from all providers are accurate, complete and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revenues properly recorded and remitted.</w:t>
                                    </w:r>
                                    <w:r w:rsidRPr="0095133D">
                                      <w:rPr>
                                        <w:rFonts w:ascii="Helvetica" w:eastAsia="Times New Roman" w:hAnsi="Helvetica" w:cs="Helvetica"/>
                                        <w:color w:val="202020"/>
                                        <w:sz w:val="24"/>
                                        <w:szCs w:val="24"/>
                                      </w:rPr>
                                      <w:br/>
                                      <w:t>In addition, the Real Time Data Management System (RTDMS), on which 10% tax of the telecommunication is collected, needs to be procured and operationalized as soon as possible to ensure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revenues are collected.</w:t>
                                    </w:r>
                                    <w:r w:rsidRPr="0095133D">
                                      <w:rPr>
                                        <w:rFonts w:ascii="Helvetica" w:eastAsia="Times New Roman" w:hAnsi="Helvetica" w:cs="Helvetica"/>
                                        <w:color w:val="202020"/>
                                        <w:sz w:val="24"/>
                                        <w:szCs w:val="24"/>
                                      </w:rPr>
                                      <w:br/>
                                      <w:t>Additional Reforms: Beyond the above critical challenges and reform needs, the ICT sector also need to: develop a national ICT roadmap; implement a national ICT Quality Control System with trained quality control officers (both the </w:t>
                                    </w:r>
                                    <w:r w:rsidRPr="0095133D">
                                      <w:rPr>
                                        <w:rFonts w:ascii="Helvetica" w:eastAsia="Times New Roman" w:hAnsi="Helvetica" w:cs="Helvetica"/>
                                        <w:i/>
                                        <w:iCs/>
                                        <w:color w:val="202020"/>
                                        <w:sz w:val="24"/>
                                        <w:szCs w:val="24"/>
                                      </w:rPr>
                                      <w:t>ITU</w:t>
                                    </w:r>
                                    <w:r w:rsidRPr="0095133D">
                                      <w:rPr>
                                        <w:rFonts w:ascii="Helvetica" w:eastAsia="Times New Roman" w:hAnsi="Helvetica" w:cs="Helvetica"/>
                                        <w:color w:val="202020"/>
                                        <w:sz w:val="24"/>
                                        <w:szCs w:val="24"/>
                                      </w:rPr>
                                      <w:t> and the </w:t>
                                    </w:r>
                                    <w:r w:rsidRPr="0095133D">
                                      <w:rPr>
                                        <w:rFonts w:ascii="Helvetica" w:eastAsia="Times New Roman" w:hAnsi="Helvetica" w:cs="Helvetica"/>
                                        <w:i/>
                                        <w:iCs/>
                                        <w:color w:val="202020"/>
                                        <w:sz w:val="24"/>
                                        <w:szCs w:val="24"/>
                                      </w:rPr>
                                      <w:t>United States FCC</w:t>
                                    </w:r>
                                    <w:r w:rsidRPr="0095133D">
                                      <w:rPr>
                                        <w:rFonts w:ascii="Helvetica" w:eastAsia="Times New Roman" w:hAnsi="Helvetica" w:cs="Helvetica"/>
                                        <w:color w:val="202020"/>
                                        <w:sz w:val="24"/>
                                        <w:szCs w:val="24"/>
                                      </w:rPr>
                                      <w:t> have both expressed a willingness to help with this); and, address subscriber identity module (SIM) boxing, which is both a security threat and a source of lost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revenue.</w:t>
                                    </w:r>
                                    <w:r w:rsidRPr="0095133D">
                                      <w:rPr>
                                        <w:rFonts w:ascii="Helvetica" w:eastAsia="Times New Roman" w:hAnsi="Helvetica" w:cs="Helvetica"/>
                                        <w:color w:val="202020"/>
                                        <w:sz w:val="24"/>
                                        <w:szCs w:val="24"/>
                                      </w:rPr>
                                      <w:br/>
                                      <w:t> </w:t>
                                    </w:r>
                                  </w:p>
                                </w:tc>
                              </w:tr>
                            </w:tbl>
                            <w:p w14:paraId="4BCBFC62"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29E5EA85"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25B7652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08E760C4" w14:textId="77777777">
                                <w:tc>
                                  <w:tcPr>
                                    <w:tcW w:w="0" w:type="auto"/>
                                    <w:tcMar>
                                      <w:top w:w="0" w:type="dxa"/>
                                      <w:left w:w="270" w:type="dxa"/>
                                      <w:bottom w:w="135" w:type="dxa"/>
                                      <w:right w:w="270" w:type="dxa"/>
                                    </w:tcMar>
                                    <w:hideMark/>
                                  </w:tcPr>
                                  <w:p w14:paraId="7462AF2E"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Arial" w:eastAsia="Times New Roman" w:hAnsi="Arial" w:cs="Arial"/>
                                        <w:b/>
                                        <w:bCs/>
                                        <w:color w:val="FF0000"/>
                                        <w:sz w:val="24"/>
                                        <w:szCs w:val="24"/>
                                      </w:rPr>
                                      <w:t>4. </w:t>
                                    </w:r>
                                    <w:r w:rsidRPr="0095133D">
                                      <w:rPr>
                                        <w:rFonts w:ascii="Helvetica" w:eastAsia="Times New Roman" w:hAnsi="Helvetica" w:cs="Helvetica"/>
                                        <w:b/>
                                        <w:bCs/>
                                        <w:color w:val="FF0000"/>
                                        <w:sz w:val="24"/>
                                        <w:szCs w:val="24"/>
                                      </w:rPr>
                                      <w:t>Future Directions and Opportunities</w:t>
                                    </w:r>
                                  </w:p>
                                </w:tc>
                              </w:tr>
                            </w:tbl>
                            <w:p w14:paraId="2F77E5CB"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7AF684D"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74D6BE0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5B577CEB" w14:textId="77777777">
                                <w:tc>
                                  <w:tcPr>
                                    <w:tcW w:w="0" w:type="auto"/>
                                    <w:tcMar>
                                      <w:top w:w="0" w:type="dxa"/>
                                      <w:left w:w="270" w:type="dxa"/>
                                      <w:bottom w:w="135" w:type="dxa"/>
                                      <w:right w:w="270" w:type="dxa"/>
                                    </w:tcMar>
                                    <w:hideMark/>
                                  </w:tcPr>
                                  <w:p w14:paraId="6F41061F"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To summarize, the Afghanistan ICT sector has grown at an amazing pace since 2002 and its potential is enormous both for national economic growth and progress as well as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 financial health. Both Afghanistan and international investors are willing to invest in many areas. These areas and the current estimated investment requirements include:</w:t>
                                    </w:r>
                                  </w:p>
                                  <w:p w14:paraId="2C94BD49" w14:textId="77777777" w:rsidR="0095133D" w:rsidRPr="0095133D" w:rsidRDefault="0095133D" w:rsidP="0095133D">
                                    <w:pPr>
                                      <w:numPr>
                                        <w:ilvl w:val="0"/>
                                        <w:numId w:val="7"/>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lastRenderedPageBreak/>
                                      <w:t>A national fiber optic system that requires $380 million of direct investment;</w:t>
                                    </w:r>
                                  </w:p>
                                  <w:p w14:paraId="612E7442" w14:textId="77777777" w:rsidR="0095133D" w:rsidRPr="0095133D" w:rsidRDefault="0095133D" w:rsidP="0095133D">
                                    <w:pPr>
                                      <w:numPr>
                                        <w:ilvl w:val="0"/>
                                        <w:numId w:val="7"/>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A national 4G network that requires $450 million of investment;</w:t>
                                    </w:r>
                                  </w:p>
                                  <w:p w14:paraId="4E2EE08B" w14:textId="77777777" w:rsidR="0095133D" w:rsidRPr="0095133D" w:rsidRDefault="0095133D" w:rsidP="0095133D">
                                    <w:pPr>
                                      <w:numPr>
                                        <w:ilvl w:val="0"/>
                                        <w:numId w:val="7"/>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A national spectrum frequency auction that could raise $40 million in revenues for the government; and,</w:t>
                                    </w:r>
                                  </w:p>
                                  <w:p w14:paraId="776902CB" w14:textId="77777777" w:rsidR="0095133D" w:rsidRPr="0095133D" w:rsidRDefault="0095133D" w:rsidP="0095133D">
                                    <w:pPr>
                                      <w:numPr>
                                        <w:ilvl w:val="0"/>
                                        <w:numId w:val="7"/>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A national SIM Registration System that could generate an additional $10 million in revenues for </w:t>
                                    </w:r>
                                    <w:r w:rsidRPr="0095133D">
                                      <w:rPr>
                                        <w:rFonts w:ascii="Helvetica" w:eastAsia="Times New Roman" w:hAnsi="Helvetica" w:cs="Helvetica"/>
                                        <w:i/>
                                        <w:iCs/>
                                        <w:color w:val="202020"/>
                                        <w:sz w:val="24"/>
                                        <w:szCs w:val="24"/>
                                      </w:rPr>
                                      <w:t>GIROA</w:t>
                                    </w:r>
                                    <w:r w:rsidRPr="0095133D">
                                      <w:rPr>
                                        <w:rFonts w:ascii="Helvetica" w:eastAsia="Times New Roman" w:hAnsi="Helvetica" w:cs="Helvetica"/>
                                        <w:color w:val="202020"/>
                                        <w:sz w:val="24"/>
                                        <w:szCs w:val="24"/>
                                      </w:rPr>
                                      <w:t>.</w:t>
                                    </w:r>
                                  </w:p>
                                  <w:p w14:paraId="129D1ED5"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Beyond these critical investment areas, the following national ICT infrastructure and operational capacity are required:</w:t>
                                    </w:r>
                                  </w:p>
                                  <w:p w14:paraId="30B4993D"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SIM card registrations must be implemented through the use of unique numbers in order to mitigate and prevent the use of illegal SIM card distribution;</w:t>
                                    </w:r>
                                  </w:p>
                                  <w:p w14:paraId="1B67740E"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Digital Television (DTTV) license(s) need to be awarded. This has not been done even though it is required;</w:t>
                                    </w:r>
                                  </w:p>
                                  <w:p w14:paraId="6ADC0E15"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Establishing a National Emergency Telecommunication Network for which only initial steps have been taken;</w:t>
                                    </w:r>
                                  </w:p>
                                  <w:p w14:paraId="17152308"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Establishment of a Middleware System for mobile banking;</w:t>
                                    </w:r>
                                  </w:p>
                                  <w:p w14:paraId="20EDB6DC"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Careful monitoring of value-added service operators in order to minimize or eliminate entirely credit loss to Afghan citizens;</w:t>
                                    </w:r>
                                  </w:p>
                                  <w:p w14:paraId="5A8CDE4D"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Proper implementation of the Open Access Policy (OAP);</w:t>
                                    </w:r>
                                  </w:p>
                                  <w:p w14:paraId="69391BA4"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Specifying the Significant Market Power (SMP) in the telecom market of Afghanistan which can help on approving and applying related tariffs;</w:t>
                                    </w:r>
                                  </w:p>
                                  <w:p w14:paraId="4EE66374"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Prepare Afghanistan for the Internet of Things (IOT), Smart cities and a national 5G network including preparation of the related documentation and regulations; and,</w:t>
                                    </w:r>
                                  </w:p>
                                  <w:p w14:paraId="77824329" w14:textId="77777777" w:rsidR="0095133D" w:rsidRPr="0095133D" w:rsidRDefault="0095133D" w:rsidP="0095133D">
                                    <w:pPr>
                                      <w:numPr>
                                        <w:ilvl w:val="0"/>
                                        <w:numId w:val="8"/>
                                      </w:numPr>
                                      <w:spacing w:before="100" w:beforeAutospacing="1" w:after="100" w:afterAutospacing="1"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Establishing the Emergency Telecommunication Framework and related regulations for the same.</w:t>
                                    </w:r>
                                  </w:p>
                                </w:tc>
                              </w:tr>
                            </w:tbl>
                            <w:p w14:paraId="46603B7B"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6D457619"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823A2CF" w14:textId="77777777" w:rsidR="0095133D" w:rsidRPr="0095133D" w:rsidRDefault="0095133D" w:rsidP="0095133D">
                  <w:pPr>
                    <w:spacing w:after="0" w:line="240" w:lineRule="auto"/>
                    <w:jc w:val="center"/>
                    <w:rPr>
                      <w:rFonts w:ascii="Times New Roman" w:eastAsia="Times New Roman" w:hAnsi="Times New Roman" w:cs="Times New Roman"/>
                      <w:sz w:val="24"/>
                      <w:szCs w:val="24"/>
                    </w:rPr>
                  </w:pPr>
                </w:p>
              </w:tc>
            </w:tr>
            <w:tr w:rsidR="0095133D" w:rsidRPr="0095133D" w14:paraId="645E07BF" w14:textId="77777777">
              <w:trPr>
                <w:jc w:val="center"/>
              </w:trPr>
              <w:tc>
                <w:tcPr>
                  <w:tcW w:w="0" w:type="auto"/>
                  <w:tcBorders>
                    <w:top w:val="nil"/>
                    <w:bottom w:val="nil"/>
                  </w:tcBorders>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95133D" w:rsidRPr="0095133D" w14:paraId="49D6B4B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95133D" w:rsidRPr="0095133D" w14:paraId="26905B2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08804958" w14:textId="77777777">
                                <w:tc>
                                  <w:tcPr>
                                    <w:tcW w:w="0" w:type="auto"/>
                                    <w:tcMar>
                                      <w:top w:w="0" w:type="dxa"/>
                                      <w:left w:w="270" w:type="dxa"/>
                                      <w:bottom w:w="135" w:type="dxa"/>
                                      <w:right w:w="270" w:type="dxa"/>
                                    </w:tcMar>
                                    <w:hideMark/>
                                  </w:tcPr>
                                  <w:p w14:paraId="0651BB04"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b/>
                                        <w:bCs/>
                                        <w:i/>
                                        <w:iCs/>
                                        <w:color w:val="202020"/>
                                        <w:sz w:val="18"/>
                                        <w:szCs w:val="18"/>
                                      </w:rPr>
                                      <w:lastRenderedPageBreak/>
                                      <w:t xml:space="preserve">Mr. </w:t>
                                    </w:r>
                                    <w:proofErr w:type="spellStart"/>
                                    <w:r w:rsidRPr="0095133D">
                                      <w:rPr>
                                        <w:rFonts w:ascii="Helvetica" w:eastAsia="Times New Roman" w:hAnsi="Helvetica" w:cs="Helvetica"/>
                                        <w:b/>
                                        <w:bCs/>
                                        <w:i/>
                                        <w:iCs/>
                                        <w:color w:val="202020"/>
                                        <w:sz w:val="18"/>
                                        <w:szCs w:val="18"/>
                                      </w:rPr>
                                      <w:t>Besmellah</w:t>
                                    </w:r>
                                    <w:proofErr w:type="spellEnd"/>
                                    <w:r w:rsidRPr="0095133D">
                                      <w:rPr>
                                        <w:rFonts w:ascii="Helvetica" w:eastAsia="Times New Roman" w:hAnsi="Helvetica" w:cs="Helvetica"/>
                                        <w:b/>
                                        <w:bCs/>
                                        <w:i/>
                                        <w:iCs/>
                                        <w:color w:val="202020"/>
                                        <w:sz w:val="18"/>
                                        <w:szCs w:val="18"/>
                                      </w:rPr>
                                      <w:t xml:space="preserve"> </w:t>
                                    </w:r>
                                    <w:proofErr w:type="spellStart"/>
                                    <w:r w:rsidRPr="0095133D">
                                      <w:rPr>
                                        <w:rFonts w:ascii="Helvetica" w:eastAsia="Times New Roman" w:hAnsi="Helvetica" w:cs="Helvetica"/>
                                        <w:b/>
                                        <w:bCs/>
                                        <w:i/>
                                        <w:iCs/>
                                        <w:color w:val="202020"/>
                                        <w:sz w:val="18"/>
                                        <w:szCs w:val="18"/>
                                      </w:rPr>
                                      <w:t>Khuram</w:t>
                                    </w:r>
                                    <w:proofErr w:type="spellEnd"/>
                                    <w:r w:rsidRPr="0095133D">
                                      <w:rPr>
                                        <w:rFonts w:ascii="Helvetica" w:eastAsia="Times New Roman" w:hAnsi="Helvetica" w:cs="Helvetica"/>
                                        <w:b/>
                                        <w:bCs/>
                                        <w:i/>
                                        <w:iCs/>
                                        <w:color w:val="202020"/>
                                        <w:sz w:val="18"/>
                                        <w:szCs w:val="18"/>
                                      </w:rPr>
                                      <w:t xml:space="preserve"> is a former Board Member of the Afghanistan Telecommunications Regulatory Authority (ATRA) and now sits on the AACC ICT Working Group advising its Board of Directors.  He has served as a project and finance leader with more than 10 years of experience in fiduciary, management and strategic planning for major donors including: World Bank, U.S. Agency for International Development, and Government of Afghanistan.  Dr. Robert </w:t>
                                    </w:r>
                                    <w:proofErr w:type="spellStart"/>
                                    <w:r w:rsidRPr="0095133D">
                                      <w:rPr>
                                        <w:rFonts w:ascii="Helvetica" w:eastAsia="Times New Roman" w:hAnsi="Helvetica" w:cs="Helvetica"/>
                                        <w:b/>
                                        <w:bCs/>
                                        <w:i/>
                                        <w:iCs/>
                                        <w:color w:val="202020"/>
                                        <w:sz w:val="18"/>
                                        <w:szCs w:val="18"/>
                                      </w:rPr>
                                      <w:t>Voetsch</w:t>
                                    </w:r>
                                    <w:proofErr w:type="spellEnd"/>
                                    <w:r w:rsidRPr="0095133D">
                                      <w:rPr>
                                        <w:rFonts w:ascii="Helvetica" w:eastAsia="Times New Roman" w:hAnsi="Helvetica" w:cs="Helvetica"/>
                                        <w:b/>
                                        <w:bCs/>
                                        <w:i/>
                                        <w:iCs/>
                                        <w:color w:val="202020"/>
                                        <w:sz w:val="18"/>
                                        <w:szCs w:val="18"/>
                                      </w:rPr>
                                      <w:t xml:space="preserve"> is a Senior Investment Advisor to the AACC Board of Directors and former senior executive at Crown Agents, Deloitte and Bearing Point. </w:t>
                                    </w:r>
                                    <w:r w:rsidRPr="0095133D">
                                      <w:rPr>
                                        <w:rFonts w:ascii="Helvetica" w:eastAsia="Times New Roman" w:hAnsi="Helvetica" w:cs="Helvetica"/>
                                        <w:color w:val="202020"/>
                                        <w:sz w:val="24"/>
                                        <w:szCs w:val="24"/>
                                      </w:rPr>
                                      <w:br/>
                                    </w:r>
                                    <w:r w:rsidRPr="0095133D">
                                      <w:rPr>
                                        <w:rFonts w:ascii="Helvetica" w:eastAsia="Times New Roman" w:hAnsi="Helvetica" w:cs="Helvetica"/>
                                        <w:color w:val="202020"/>
                                        <w:sz w:val="24"/>
                                        <w:szCs w:val="24"/>
                                      </w:rPr>
                                      <w:br/>
                                    </w:r>
                                    <w:r w:rsidRPr="0095133D">
                                      <w:rPr>
                                        <w:rFonts w:ascii="Helvetica" w:eastAsia="Times New Roman" w:hAnsi="Helvetica" w:cs="Helvetica"/>
                                        <w:i/>
                                        <w:iCs/>
                                        <w:color w:val="202020"/>
                                        <w:sz w:val="18"/>
                                        <w:szCs w:val="18"/>
                                      </w:rPr>
                                      <w:t>The views expressed in this publication are those of its authors and do not necessarily reflect the views of the Afghan-American Chamber of Commerce (AACC) and/or its management. </w:t>
                                    </w:r>
                                  </w:p>
                                </w:tc>
                              </w:tr>
                            </w:tbl>
                            <w:p w14:paraId="3C8A73FC"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B066B8C"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2FE9732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10260"/>
                              </w:tblGrid>
                              <w:tr w:rsidR="0095133D" w:rsidRPr="0095133D" w14:paraId="315B0098" w14:textId="77777777">
                                <w:tc>
                                  <w:tcPr>
                                    <w:tcW w:w="0" w:type="auto"/>
                                    <w:vAlign w:val="center"/>
                                    <w:hideMark/>
                                  </w:tcPr>
                                  <w:p w14:paraId="1058950E"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0B329E24"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29F3F2EB" w14:textId="77777777" w:rsidR="0095133D" w:rsidRPr="0095133D" w:rsidRDefault="0095133D" w:rsidP="0095133D">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95133D" w:rsidRPr="0095133D" w14:paraId="4742ACB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5133D" w:rsidRPr="0095133D" w14:paraId="3256058E" w14:textId="77777777">
                                <w:tc>
                                  <w:tcPr>
                                    <w:tcW w:w="0" w:type="auto"/>
                                    <w:tcMar>
                                      <w:top w:w="0" w:type="dxa"/>
                                      <w:left w:w="270" w:type="dxa"/>
                                      <w:bottom w:w="135" w:type="dxa"/>
                                      <w:right w:w="270" w:type="dxa"/>
                                    </w:tcMar>
                                    <w:hideMark/>
                                  </w:tcPr>
                                  <w:p w14:paraId="0EBAE0FD" w14:textId="77777777" w:rsidR="0095133D" w:rsidRPr="0095133D" w:rsidRDefault="0095133D" w:rsidP="0095133D">
                                    <w:pPr>
                                      <w:spacing w:after="0" w:line="360" w:lineRule="atLeast"/>
                                      <w:rPr>
                                        <w:rFonts w:ascii="Helvetica" w:eastAsia="Times New Roman" w:hAnsi="Helvetica" w:cs="Helvetica"/>
                                        <w:color w:val="202020"/>
                                        <w:sz w:val="24"/>
                                        <w:szCs w:val="24"/>
                                      </w:rPr>
                                    </w:pPr>
                                    <w:r w:rsidRPr="0095133D">
                                      <w:rPr>
                                        <w:rFonts w:ascii="Helvetica" w:eastAsia="Times New Roman" w:hAnsi="Helvetica" w:cs="Helvetica"/>
                                        <w:color w:val="202020"/>
                                        <w:sz w:val="24"/>
                                        <w:szCs w:val="24"/>
                                      </w:rPr>
                                      <w:t>Want to change how you receive these emails?</w:t>
                                    </w:r>
                                    <w:r w:rsidRPr="0095133D">
                                      <w:rPr>
                                        <w:rFonts w:ascii="Helvetica" w:eastAsia="Times New Roman" w:hAnsi="Helvetica" w:cs="Helvetica"/>
                                        <w:color w:val="202020"/>
                                        <w:sz w:val="24"/>
                                        <w:szCs w:val="24"/>
                                      </w:rPr>
                                      <w:br/>
                                      <w:t>You can update your preferences or unsubscribe from this list.</w:t>
                                    </w:r>
                                  </w:p>
                                </w:tc>
                              </w:tr>
                            </w:tbl>
                            <w:p w14:paraId="291FE28B"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63E7ACA2"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4CE0BA75" w14:textId="77777777" w:rsidR="0095133D" w:rsidRPr="0095133D" w:rsidRDefault="0095133D" w:rsidP="0095133D">
                  <w:pPr>
                    <w:spacing w:after="0" w:line="240" w:lineRule="auto"/>
                    <w:jc w:val="center"/>
                    <w:rPr>
                      <w:rFonts w:ascii="Times New Roman" w:eastAsia="Times New Roman" w:hAnsi="Times New Roman" w:cs="Times New Roman"/>
                      <w:sz w:val="24"/>
                      <w:szCs w:val="24"/>
                    </w:rPr>
                  </w:pPr>
                </w:p>
              </w:tc>
            </w:tr>
            <w:tr w:rsidR="0095133D" w:rsidRPr="0095133D" w14:paraId="13E02D69" w14:textId="77777777">
              <w:trPr>
                <w:jc w:val="center"/>
              </w:trPr>
              <w:tc>
                <w:tcPr>
                  <w:tcW w:w="0" w:type="auto"/>
                  <w:tcBorders>
                    <w:top w:val="nil"/>
                    <w:bottom w:val="nil"/>
                  </w:tcBorders>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95133D" w:rsidRPr="0095133D" w14:paraId="673DCCD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95133D" w:rsidRPr="0095133D" w14:paraId="0A12171D"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10260"/>
                              </w:tblGrid>
                              <w:tr w:rsidR="0095133D" w:rsidRPr="0095133D" w14:paraId="17E37FA7" w14:textId="77777777">
                                <w:tc>
                                  <w:tcPr>
                                    <w:tcW w:w="0" w:type="auto"/>
                                    <w:vAlign w:val="center"/>
                                    <w:hideMark/>
                                  </w:tcPr>
                                  <w:p w14:paraId="065C2426" w14:textId="77777777" w:rsidR="0095133D" w:rsidRPr="0095133D" w:rsidRDefault="0095133D" w:rsidP="0095133D">
                                    <w:pPr>
                                      <w:spacing w:after="0" w:line="240" w:lineRule="auto"/>
                                      <w:jc w:val="center"/>
                                      <w:rPr>
                                        <w:rFonts w:ascii="Times New Roman" w:eastAsia="Times New Roman" w:hAnsi="Times New Roman" w:cs="Times New Roman"/>
                                        <w:sz w:val="20"/>
                                        <w:szCs w:val="20"/>
                                      </w:rPr>
                                    </w:pPr>
                                  </w:p>
                                </w:tc>
                              </w:tr>
                            </w:tbl>
                            <w:p w14:paraId="0DA4E5D7"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730D7B3D" w14:textId="77777777" w:rsidR="0095133D" w:rsidRPr="0095133D" w:rsidRDefault="0095133D" w:rsidP="0095133D">
                        <w:pPr>
                          <w:spacing w:after="0" w:line="240" w:lineRule="auto"/>
                          <w:rPr>
                            <w:rFonts w:ascii="Times New Roman" w:eastAsia="Times New Roman" w:hAnsi="Times New Roman" w:cs="Times New Roman"/>
                            <w:sz w:val="24"/>
                            <w:szCs w:val="24"/>
                          </w:rPr>
                        </w:pPr>
                      </w:p>
                    </w:tc>
                  </w:tr>
                </w:tbl>
                <w:p w14:paraId="48E853B5" w14:textId="77777777" w:rsidR="0095133D" w:rsidRPr="0095133D" w:rsidRDefault="0095133D" w:rsidP="0095133D">
                  <w:pPr>
                    <w:spacing w:after="0" w:line="240" w:lineRule="auto"/>
                    <w:jc w:val="center"/>
                    <w:rPr>
                      <w:rFonts w:ascii="Times New Roman" w:eastAsia="Times New Roman" w:hAnsi="Times New Roman" w:cs="Times New Roman"/>
                      <w:sz w:val="24"/>
                      <w:szCs w:val="24"/>
                    </w:rPr>
                  </w:pPr>
                </w:p>
              </w:tc>
            </w:tr>
          </w:tbl>
          <w:p w14:paraId="1A3AC2C7" w14:textId="77777777" w:rsidR="0095133D" w:rsidRPr="0095133D" w:rsidRDefault="0095133D" w:rsidP="0095133D">
            <w:pPr>
              <w:spacing w:after="0" w:line="240" w:lineRule="auto"/>
              <w:jc w:val="center"/>
              <w:rPr>
                <w:rFonts w:ascii="Times New Roman" w:eastAsia="Times New Roman" w:hAnsi="Times New Roman" w:cs="Times New Roman"/>
                <w:sz w:val="24"/>
                <w:szCs w:val="24"/>
              </w:rPr>
            </w:pPr>
          </w:p>
        </w:tc>
      </w:tr>
    </w:tbl>
    <w:p w14:paraId="0446313F" w14:textId="77777777" w:rsidR="0095133D" w:rsidRPr="0095133D" w:rsidRDefault="0095133D" w:rsidP="0095133D">
      <w:pPr>
        <w:shd w:val="clear" w:color="auto" w:fill="FFFFFF"/>
        <w:spacing w:after="240" w:line="240" w:lineRule="auto"/>
        <w:jc w:val="center"/>
        <w:rPr>
          <w:rFonts w:ascii="Helvetica" w:eastAsia="Times New Roman" w:hAnsi="Helvetica" w:cs="Helvetica"/>
          <w:color w:val="000000"/>
          <w:sz w:val="20"/>
          <w:szCs w:val="20"/>
        </w:rPr>
      </w:pPr>
      <w:r w:rsidRPr="0095133D">
        <w:rPr>
          <w:rFonts w:ascii="Helvetica" w:eastAsia="Times New Roman" w:hAnsi="Helvetica" w:cs="Helvetica"/>
          <w:color w:val="000000"/>
          <w:sz w:val="20"/>
          <w:szCs w:val="20"/>
        </w:rPr>
        <w:lastRenderedPageBreak/>
        <w:br/>
      </w:r>
      <w:r w:rsidRPr="0095133D">
        <w:rPr>
          <w:rFonts w:ascii="Helvetica" w:eastAsia="Times New Roman" w:hAnsi="Helvetica" w:cs="Helvetica"/>
          <w:color w:val="000000"/>
          <w:sz w:val="20"/>
          <w:szCs w:val="20"/>
        </w:rPr>
        <w:br/>
      </w:r>
      <w:r w:rsidRPr="0095133D">
        <w:rPr>
          <w:rFonts w:ascii="Helvetica" w:eastAsia="Times New Roman" w:hAnsi="Helvetica" w:cs="Helvetica"/>
          <w:color w:val="000000"/>
          <w:sz w:val="20"/>
          <w:szCs w:val="20"/>
        </w:rPr>
        <w:br/>
      </w:r>
      <w:r w:rsidRPr="0095133D">
        <w:rPr>
          <w:rFonts w:ascii="Helvetica" w:eastAsia="Times New Roman" w:hAnsi="Helvetica" w:cs="Helvetica"/>
          <w:color w:val="000000"/>
          <w:sz w:val="20"/>
          <w:szCs w:val="20"/>
        </w:rPr>
        <w:br/>
      </w:r>
      <w:bookmarkStart w:id="0" w:name="_GoBack"/>
      <w:bookmarkEnd w:id="0"/>
    </w:p>
    <w:tbl>
      <w:tblPr>
        <w:tblW w:w="5000" w:type="pct"/>
        <w:jc w:val="center"/>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10800"/>
      </w:tblGrid>
      <w:tr w:rsidR="0095133D" w:rsidRPr="0095133D" w14:paraId="6CDA43B9" w14:textId="77777777" w:rsidTr="0095133D">
        <w:trPr>
          <w:jc w:val="center"/>
        </w:trPr>
        <w:tc>
          <w:tcPr>
            <w:tcW w:w="0" w:type="auto"/>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6629"/>
            </w:tblGrid>
            <w:tr w:rsidR="0095133D" w:rsidRPr="0095133D" w14:paraId="776872B9" w14:textId="77777777">
              <w:trPr>
                <w:jc w:val="center"/>
              </w:trPr>
              <w:tc>
                <w:tcPr>
                  <w:tcW w:w="0" w:type="auto"/>
                  <w:tcMar>
                    <w:top w:w="0" w:type="dxa"/>
                    <w:left w:w="300" w:type="dxa"/>
                    <w:bottom w:w="75" w:type="dxa"/>
                    <w:right w:w="300" w:type="dxa"/>
                  </w:tcMar>
                  <w:hideMark/>
                </w:tcPr>
                <w:p w14:paraId="13DBEEE5" w14:textId="77777777" w:rsidR="0095133D" w:rsidRPr="0095133D" w:rsidRDefault="0095133D" w:rsidP="0095133D">
                  <w:pPr>
                    <w:spacing w:after="0" w:line="248" w:lineRule="atLeast"/>
                    <w:jc w:val="center"/>
                    <w:rPr>
                      <w:rFonts w:ascii="Helvetica" w:eastAsia="Times New Roman" w:hAnsi="Helvetica" w:cs="Helvetica"/>
                      <w:color w:val="606060"/>
                      <w:sz w:val="17"/>
                      <w:szCs w:val="17"/>
                    </w:rPr>
                  </w:pPr>
                  <w:r w:rsidRPr="0095133D">
                    <w:rPr>
                      <w:rFonts w:ascii="Helvetica" w:eastAsia="Times New Roman" w:hAnsi="Helvetica" w:cs="Helvetica"/>
                      <w:color w:val="606060"/>
                      <w:sz w:val="17"/>
                      <w:szCs w:val="17"/>
                    </w:rPr>
                    <w:t>This email was sent to </w:t>
                  </w:r>
                  <w:hyperlink r:id="rId9" w:tgtFrame="_blank" w:history="1">
                    <w:r w:rsidRPr="0095133D">
                      <w:rPr>
                        <w:rFonts w:ascii="Helvetica" w:eastAsia="Times New Roman" w:hAnsi="Helvetica" w:cs="Helvetica"/>
                        <w:color w:val="0000FF"/>
                        <w:sz w:val="17"/>
                        <w:szCs w:val="17"/>
                        <w:u w:val="single"/>
                      </w:rPr>
                      <w:t>jeffreygrieco@aol.com</w:t>
                    </w:r>
                  </w:hyperlink>
                  <w:r w:rsidRPr="0095133D">
                    <w:rPr>
                      <w:rFonts w:ascii="Helvetica" w:eastAsia="Times New Roman" w:hAnsi="Helvetica" w:cs="Helvetica"/>
                      <w:color w:val="606060"/>
                      <w:sz w:val="17"/>
                      <w:szCs w:val="17"/>
                    </w:rPr>
                    <w:br/>
                  </w:r>
                  <w:r w:rsidRPr="0095133D">
                    <w:rPr>
                      <w:rFonts w:ascii="Helvetica" w:eastAsia="Times New Roman" w:hAnsi="Helvetica" w:cs="Helvetica"/>
                      <w:i/>
                      <w:iCs/>
                      <w:color w:val="606060"/>
                      <w:sz w:val="17"/>
                      <w:szCs w:val="17"/>
                    </w:rPr>
                    <w:t>why did I get this?</w:t>
                  </w:r>
                  <w:r w:rsidRPr="0095133D">
                    <w:rPr>
                      <w:rFonts w:ascii="Helvetica" w:eastAsia="Times New Roman" w:hAnsi="Helvetica" w:cs="Helvetica"/>
                      <w:color w:val="606060"/>
                      <w:sz w:val="17"/>
                      <w:szCs w:val="17"/>
                    </w:rPr>
                    <w:t>    unsubscribe from this list    update subscription preferences</w:t>
                  </w:r>
                  <w:r w:rsidRPr="0095133D">
                    <w:rPr>
                      <w:rFonts w:ascii="Helvetica" w:eastAsia="Times New Roman" w:hAnsi="Helvetica" w:cs="Helvetica"/>
                      <w:color w:val="606060"/>
                      <w:sz w:val="17"/>
                      <w:szCs w:val="17"/>
                    </w:rPr>
                    <w:br/>
                    <w:t>*|</w:t>
                  </w:r>
                  <w:proofErr w:type="gramStart"/>
                  <w:r w:rsidRPr="0095133D">
                    <w:rPr>
                      <w:rFonts w:ascii="Helvetica" w:eastAsia="Times New Roman" w:hAnsi="Helvetica" w:cs="Helvetica"/>
                      <w:color w:val="606060"/>
                      <w:sz w:val="17"/>
                      <w:szCs w:val="17"/>
                    </w:rPr>
                    <w:t>LIST:ADDRESSLINE</w:t>
                  </w:r>
                  <w:proofErr w:type="gramEnd"/>
                  <w:r w:rsidRPr="0095133D">
                    <w:rPr>
                      <w:rFonts w:ascii="Helvetica" w:eastAsia="Times New Roman" w:hAnsi="Helvetica" w:cs="Helvetica"/>
                      <w:color w:val="606060"/>
                      <w:sz w:val="17"/>
                      <w:szCs w:val="17"/>
                    </w:rPr>
                    <w:t>|*</w:t>
                  </w:r>
                  <w:r w:rsidRPr="0095133D">
                    <w:rPr>
                      <w:rFonts w:ascii="Helvetica" w:eastAsia="Times New Roman" w:hAnsi="Helvetica" w:cs="Helvetica"/>
                      <w:color w:val="606060"/>
                      <w:sz w:val="17"/>
                      <w:szCs w:val="17"/>
                    </w:rPr>
                    <w:br/>
                  </w:r>
                  <w:r w:rsidRPr="0095133D">
                    <w:rPr>
                      <w:rFonts w:ascii="Helvetica" w:eastAsia="Times New Roman" w:hAnsi="Helvetica" w:cs="Helvetica"/>
                      <w:color w:val="606060"/>
                      <w:sz w:val="17"/>
                      <w:szCs w:val="17"/>
                    </w:rPr>
                    <w:br/>
                  </w:r>
                  <w:r w:rsidRPr="0095133D">
                    <w:rPr>
                      <w:rFonts w:ascii="Helvetica" w:eastAsia="Times New Roman" w:hAnsi="Helvetica" w:cs="Helvetica"/>
                      <w:noProof/>
                      <w:color w:val="0000FF"/>
                      <w:sz w:val="17"/>
                      <w:szCs w:val="17"/>
                    </w:rPr>
                    <w:drawing>
                      <wp:inline distT="0" distB="0" distL="0" distR="0" wp14:anchorId="6256AEFD" wp14:editId="32841CAB">
                        <wp:extent cx="1323975" cy="514350"/>
                        <wp:effectExtent l="0" t="0" r="9525" b="0"/>
                        <wp:docPr id="2" name="Picture 2" descr="Email Marketing Powered by Mailchim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Marketing Powered by Mailchimp">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7D061180" w14:textId="77777777" w:rsidR="0095133D" w:rsidRPr="0095133D" w:rsidRDefault="0095133D" w:rsidP="0095133D">
            <w:pPr>
              <w:spacing w:after="0" w:line="240" w:lineRule="auto"/>
              <w:jc w:val="center"/>
              <w:rPr>
                <w:rFonts w:ascii="Times New Roman" w:eastAsia="Times New Roman" w:hAnsi="Times New Roman" w:cs="Times New Roman"/>
                <w:sz w:val="24"/>
                <w:szCs w:val="24"/>
              </w:rPr>
            </w:pPr>
          </w:p>
        </w:tc>
      </w:tr>
    </w:tbl>
    <w:p w14:paraId="1A4548BD" w14:textId="77777777" w:rsidR="00A0292F" w:rsidRDefault="00A0292F"/>
    <w:sectPr w:rsidR="00A0292F" w:rsidSect="009513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5DC"/>
    <w:multiLevelType w:val="multilevel"/>
    <w:tmpl w:val="9554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A5B4F"/>
    <w:multiLevelType w:val="multilevel"/>
    <w:tmpl w:val="3F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A136D"/>
    <w:multiLevelType w:val="multilevel"/>
    <w:tmpl w:val="CE7E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606F2"/>
    <w:multiLevelType w:val="multilevel"/>
    <w:tmpl w:val="688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C3CAD"/>
    <w:multiLevelType w:val="multilevel"/>
    <w:tmpl w:val="CE0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A23B9"/>
    <w:multiLevelType w:val="multilevel"/>
    <w:tmpl w:val="457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85E39"/>
    <w:multiLevelType w:val="multilevel"/>
    <w:tmpl w:val="0684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01C45"/>
    <w:multiLevelType w:val="multilevel"/>
    <w:tmpl w:val="83E8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3D"/>
    <w:rsid w:val="00082057"/>
    <w:rsid w:val="0095133D"/>
    <w:rsid w:val="00A0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2AEB"/>
  <w15:chartTrackingRefBased/>
  <w15:docId w15:val="{413EAF42-1B3A-4388-B971-7EF0B278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a.gov.af/Content/files/Right%20of%20Way%20Regulatory%20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tra.gov.af/Content/files/Optical%20Fiber%20Interconnection%20Regulatory%20Procedur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ra.gov.af/Content/files/Reference%20Interconnection%20Offer%20Regulatory%20Procedures.pdf"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www.mailchimp.com/monkey-rewards/?utm_source=freemium_newsletter&amp;utm_medium=email&amp;utm_campaign=monkey_rewards&amp;aid=9499f64eeb50334a97766a772&amp;afl=1" TargetMode="External"/><Relationship Id="rId4" Type="http://schemas.openxmlformats.org/officeDocument/2006/relationships/webSettings" Target="webSettings.xml"/><Relationship Id="rId9" Type="http://schemas.openxmlformats.org/officeDocument/2006/relationships/hyperlink" Target="mailto:jeffreygrieco@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2092</Words>
  <Characters>11927</Characters>
  <Application>Microsoft Office Word</Application>
  <DocSecurity>0</DocSecurity>
  <Lines>99</Lines>
  <Paragraphs>27</Paragraphs>
  <ScaleCrop>false</ScaleCrop>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dc:creator>
  <cp:keywords/>
  <dc:description/>
  <cp:lastModifiedBy>jeffr</cp:lastModifiedBy>
  <cp:revision>2</cp:revision>
  <dcterms:created xsi:type="dcterms:W3CDTF">2020-02-10T20:35:00Z</dcterms:created>
  <dcterms:modified xsi:type="dcterms:W3CDTF">2020-02-10T20:35:00Z</dcterms:modified>
</cp:coreProperties>
</file>